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23" w:rsidRDefault="00A73323" w:rsidP="00A73323">
      <w:r>
        <w:rPr>
          <w:b/>
          <w:bCs/>
          <w:noProof/>
        </w:rPr>
        <w:drawing>
          <wp:inline distT="0" distB="0" distL="0" distR="0">
            <wp:extent cx="4726305" cy="724535"/>
            <wp:effectExtent l="19050" t="0" r="0" b="0"/>
            <wp:docPr id="1" name="Picture 1" descr="UNE_wtype_cmyk_horz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_wtype_cmyk_horz_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DB6" w:rsidRPr="00A73323" w:rsidRDefault="00A73323" w:rsidP="000271D7">
      <w:pPr>
        <w:jc w:val="both"/>
      </w:pPr>
      <w:r w:rsidRPr="00A4466D">
        <w:rPr>
          <w:b/>
          <w:bCs/>
          <w:smallCaps/>
          <w:sz w:val="28"/>
        </w:rPr>
        <w:t xml:space="preserve">Cross Cultural Immersion in Healthcare, </w:t>
      </w:r>
      <w:proofErr w:type="gramStart"/>
      <w:r w:rsidRPr="00A4466D">
        <w:rPr>
          <w:b/>
          <w:bCs/>
          <w:smallCaps/>
          <w:sz w:val="28"/>
        </w:rPr>
        <w:t xml:space="preserve">GHANA </w:t>
      </w:r>
      <w:r>
        <w:rPr>
          <w:b/>
          <w:bCs/>
          <w:smallCaps/>
          <w:sz w:val="28"/>
        </w:rPr>
        <w:t xml:space="preserve"> -</w:t>
      </w:r>
      <w:proofErr w:type="gramEnd"/>
      <w:r>
        <w:rPr>
          <w:b/>
          <w:bCs/>
          <w:smallCaps/>
          <w:sz w:val="28"/>
        </w:rPr>
        <w:t xml:space="preserve"> </w:t>
      </w:r>
      <w:r w:rsidR="00535DB6" w:rsidRPr="00A73323">
        <w:rPr>
          <w:b/>
          <w:bCs/>
          <w:smallCaps/>
          <w:sz w:val="28"/>
        </w:rPr>
        <w:t>Recommendation Form</w:t>
      </w:r>
    </w:p>
    <w:p w:rsidR="00535DB6" w:rsidRPr="00A73323" w:rsidRDefault="00535DB6" w:rsidP="000271D7">
      <w:pPr>
        <w:jc w:val="both"/>
        <w:rPr>
          <w:rFonts w:ascii="Times New Roman" w:hAnsi="Times New Roman" w:cs="Times New Roman"/>
        </w:rPr>
      </w:pPr>
      <w:r w:rsidRPr="00A73323">
        <w:rPr>
          <w:rFonts w:ascii="Times New Roman" w:hAnsi="Times New Roman" w:cs="Times New Roman"/>
        </w:rPr>
        <w:t xml:space="preserve">Dear </w:t>
      </w:r>
      <w:r w:rsidR="00A73323">
        <w:rPr>
          <w:rFonts w:ascii="Times New Roman" w:hAnsi="Times New Roman" w:cs="Times New Roman"/>
        </w:rPr>
        <w:t>evaluator</w:t>
      </w:r>
      <w:r w:rsidRPr="00A73323">
        <w:rPr>
          <w:rFonts w:ascii="Times New Roman" w:hAnsi="Times New Roman" w:cs="Times New Roman"/>
        </w:rPr>
        <w:t xml:space="preserve">, _____________________________________, a student </w:t>
      </w:r>
      <w:r w:rsidR="00A73323">
        <w:rPr>
          <w:rFonts w:ascii="Times New Roman" w:hAnsi="Times New Roman" w:cs="Times New Roman"/>
        </w:rPr>
        <w:t>at the University of New England</w:t>
      </w:r>
      <w:r w:rsidRPr="00A73323">
        <w:rPr>
          <w:rFonts w:ascii="Times New Roman" w:hAnsi="Times New Roman" w:cs="Times New Roman"/>
        </w:rPr>
        <w:t xml:space="preserve"> is applying to travel to Ghana as part of the</w:t>
      </w:r>
      <w:r w:rsidR="000271D7">
        <w:rPr>
          <w:rFonts w:ascii="Times New Roman" w:hAnsi="Times New Roman" w:cs="Times New Roman"/>
        </w:rPr>
        <w:t xml:space="preserve"> University’s </w:t>
      </w:r>
      <w:r w:rsidRPr="00A73323">
        <w:rPr>
          <w:rFonts w:ascii="Times New Roman" w:hAnsi="Times New Roman" w:cs="Times New Roman"/>
        </w:rPr>
        <w:t>Cross Cultural Health Immersion trip. As part of the application, we would l</w:t>
      </w:r>
      <w:r w:rsidR="00A73323">
        <w:rPr>
          <w:rFonts w:ascii="Times New Roman" w:hAnsi="Times New Roman" w:cs="Times New Roman"/>
        </w:rPr>
        <w:t xml:space="preserve">ike to get your </w:t>
      </w:r>
      <w:r w:rsidRPr="00A73323">
        <w:rPr>
          <w:rFonts w:ascii="Times New Roman" w:hAnsi="Times New Roman" w:cs="Times New Roman"/>
        </w:rPr>
        <w:t xml:space="preserve">perspective of this student’s preparedness for this </w:t>
      </w:r>
      <w:r w:rsidR="000271D7">
        <w:rPr>
          <w:rFonts w:ascii="Times New Roman" w:hAnsi="Times New Roman" w:cs="Times New Roman"/>
        </w:rPr>
        <w:t>experience</w:t>
      </w:r>
      <w:r w:rsidRPr="00A73323">
        <w:rPr>
          <w:rFonts w:ascii="Times New Roman" w:hAnsi="Times New Roman" w:cs="Times New Roman"/>
        </w:rPr>
        <w:t>. Your honest feedback to the questions below</w:t>
      </w:r>
      <w:r w:rsidR="000271D7">
        <w:rPr>
          <w:rFonts w:ascii="Times New Roman" w:hAnsi="Times New Roman" w:cs="Times New Roman"/>
        </w:rPr>
        <w:t xml:space="preserve"> and any comments as to the student’s strengths and weaknesses</w:t>
      </w:r>
      <w:r w:rsidRPr="00A73323">
        <w:rPr>
          <w:rFonts w:ascii="Times New Roman" w:hAnsi="Times New Roman" w:cs="Times New Roman"/>
        </w:rPr>
        <w:t xml:space="preserve"> are important to the selection process.</w:t>
      </w:r>
    </w:p>
    <w:tbl>
      <w:tblPr>
        <w:tblStyle w:val="TableGrid"/>
        <w:tblW w:w="13244" w:type="dxa"/>
        <w:jc w:val="center"/>
        <w:tblLook w:val="04A0"/>
      </w:tblPr>
      <w:tblGrid>
        <w:gridCol w:w="7034"/>
        <w:gridCol w:w="1006"/>
        <w:gridCol w:w="1006"/>
        <w:gridCol w:w="1180"/>
        <w:gridCol w:w="1006"/>
        <w:gridCol w:w="1006"/>
        <w:gridCol w:w="1006"/>
      </w:tblGrid>
      <w:tr w:rsidR="00A73323" w:rsidRPr="00A73323" w:rsidTr="000271D7">
        <w:trPr>
          <w:trHeight w:val="504"/>
          <w:jc w:val="center"/>
        </w:trPr>
        <w:tc>
          <w:tcPr>
            <w:tcW w:w="7034" w:type="dxa"/>
            <w:vAlign w:val="center"/>
          </w:tcPr>
          <w:p w:rsidR="00A73323" w:rsidRPr="00A73323" w:rsidRDefault="00A73323" w:rsidP="00535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A73323" w:rsidRPr="00A73323" w:rsidRDefault="00A73323" w:rsidP="00535DB6">
            <w:pPr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1006" w:type="dxa"/>
          </w:tcPr>
          <w:p w:rsidR="00A73323" w:rsidRPr="00A73323" w:rsidRDefault="00A73323" w:rsidP="00535DB6">
            <w:pPr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1180" w:type="dxa"/>
          </w:tcPr>
          <w:p w:rsidR="00A73323" w:rsidRPr="00A73323" w:rsidRDefault="00A73323" w:rsidP="00535DB6">
            <w:pPr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Undecided</w:t>
            </w:r>
          </w:p>
        </w:tc>
        <w:tc>
          <w:tcPr>
            <w:tcW w:w="1006" w:type="dxa"/>
          </w:tcPr>
          <w:p w:rsidR="00A73323" w:rsidRPr="00A73323" w:rsidRDefault="00A73323" w:rsidP="00535DB6">
            <w:pPr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1006" w:type="dxa"/>
          </w:tcPr>
          <w:p w:rsidR="00A73323" w:rsidRPr="00A73323" w:rsidRDefault="00A73323" w:rsidP="00535DB6">
            <w:pPr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1006" w:type="dxa"/>
          </w:tcPr>
          <w:p w:rsidR="00A73323" w:rsidRPr="00A73323" w:rsidRDefault="00A73323" w:rsidP="00535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A73323" w:rsidRPr="00A73323" w:rsidTr="000271D7">
        <w:trPr>
          <w:trHeight w:val="575"/>
          <w:jc w:val="center"/>
        </w:trPr>
        <w:tc>
          <w:tcPr>
            <w:tcW w:w="7034" w:type="dxa"/>
            <w:vAlign w:val="center"/>
          </w:tcPr>
          <w:p w:rsidR="00A73323" w:rsidRPr="00A73323" w:rsidRDefault="00A73323" w:rsidP="00535DB6">
            <w:pPr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This student is strong academically.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535DB6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535DB6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180" w:type="dxa"/>
            <w:vAlign w:val="center"/>
          </w:tcPr>
          <w:p w:rsidR="00A73323" w:rsidRPr="00A73323" w:rsidRDefault="00A73323" w:rsidP="00535DB6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535DB6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535DB6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</w:tcPr>
          <w:p w:rsidR="00A73323" w:rsidRPr="00A73323" w:rsidRDefault="00A73323" w:rsidP="00535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23" w:rsidRPr="00A73323" w:rsidTr="000271D7">
        <w:trPr>
          <w:trHeight w:val="575"/>
          <w:jc w:val="center"/>
        </w:trPr>
        <w:tc>
          <w:tcPr>
            <w:tcW w:w="7034" w:type="dxa"/>
            <w:vAlign w:val="center"/>
          </w:tcPr>
          <w:p w:rsidR="00A73323" w:rsidRPr="00A73323" w:rsidRDefault="00A73323" w:rsidP="00535DB6">
            <w:pPr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This student works well with others.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180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23" w:rsidRPr="00A73323" w:rsidTr="000271D7">
        <w:trPr>
          <w:trHeight w:val="575"/>
          <w:jc w:val="center"/>
        </w:trPr>
        <w:tc>
          <w:tcPr>
            <w:tcW w:w="7034" w:type="dxa"/>
            <w:vAlign w:val="center"/>
          </w:tcPr>
          <w:p w:rsidR="00A73323" w:rsidRPr="00A73323" w:rsidRDefault="00A73323" w:rsidP="000971B9">
            <w:pPr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This student displays appropriate professionalism.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180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23" w:rsidRPr="00A73323" w:rsidTr="000271D7">
        <w:trPr>
          <w:trHeight w:val="575"/>
          <w:jc w:val="center"/>
        </w:trPr>
        <w:tc>
          <w:tcPr>
            <w:tcW w:w="7034" w:type="dxa"/>
            <w:vAlign w:val="center"/>
          </w:tcPr>
          <w:p w:rsidR="00A73323" w:rsidRPr="00A73323" w:rsidRDefault="00A73323" w:rsidP="00535DB6">
            <w:pPr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This student would be a strong part of an interprofessional health-care team.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180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23" w:rsidRPr="00A73323" w:rsidTr="000271D7">
        <w:trPr>
          <w:trHeight w:val="575"/>
          <w:jc w:val="center"/>
        </w:trPr>
        <w:tc>
          <w:tcPr>
            <w:tcW w:w="7034" w:type="dxa"/>
            <w:vAlign w:val="center"/>
          </w:tcPr>
          <w:p w:rsidR="00A73323" w:rsidRPr="00A73323" w:rsidRDefault="00A73323" w:rsidP="00535DB6">
            <w:pPr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This student can both lead and follow as the situation dictates.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180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23" w:rsidRPr="00A73323" w:rsidTr="000271D7">
        <w:trPr>
          <w:trHeight w:val="575"/>
          <w:jc w:val="center"/>
        </w:trPr>
        <w:tc>
          <w:tcPr>
            <w:tcW w:w="7034" w:type="dxa"/>
            <w:vAlign w:val="center"/>
          </w:tcPr>
          <w:p w:rsidR="00A73323" w:rsidRPr="00A73323" w:rsidRDefault="00A73323" w:rsidP="00535DB6">
            <w:pPr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This student will assimilate well in another culture.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180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23" w:rsidRPr="00A73323" w:rsidTr="000271D7">
        <w:trPr>
          <w:trHeight w:val="575"/>
          <w:jc w:val="center"/>
        </w:trPr>
        <w:tc>
          <w:tcPr>
            <w:tcW w:w="7034" w:type="dxa"/>
            <w:vAlign w:val="center"/>
          </w:tcPr>
          <w:p w:rsidR="00A73323" w:rsidRPr="00A73323" w:rsidRDefault="00A73323" w:rsidP="00535DB6">
            <w:pPr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This student has strong problem-solving skills.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180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  <w:vAlign w:val="center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006" w:type="dxa"/>
          </w:tcPr>
          <w:p w:rsidR="00A73323" w:rsidRPr="00A73323" w:rsidRDefault="00A73323" w:rsidP="00A73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1B9" w:rsidRPr="00A73323" w:rsidTr="000271D7">
        <w:trPr>
          <w:trHeight w:val="1781"/>
          <w:jc w:val="center"/>
        </w:trPr>
        <w:tc>
          <w:tcPr>
            <w:tcW w:w="13244" w:type="dxa"/>
            <w:gridSpan w:val="7"/>
          </w:tcPr>
          <w:p w:rsidR="000971B9" w:rsidRPr="00A73323" w:rsidRDefault="000971B9" w:rsidP="000971B9">
            <w:pPr>
              <w:rPr>
                <w:rFonts w:ascii="Times New Roman" w:hAnsi="Times New Roman" w:cs="Times New Roman"/>
              </w:rPr>
            </w:pPr>
            <w:r w:rsidRPr="00A73323">
              <w:rPr>
                <w:rFonts w:ascii="Times New Roman" w:hAnsi="Times New Roman" w:cs="Times New Roman"/>
              </w:rPr>
              <w:t>Please make any additional comments that you think the selection committee should know about this student:</w:t>
            </w:r>
          </w:p>
          <w:p w:rsidR="000971B9" w:rsidRDefault="000971B9" w:rsidP="00535DB6">
            <w:pPr>
              <w:rPr>
                <w:rFonts w:ascii="Times New Roman" w:hAnsi="Times New Roman" w:cs="Times New Roman"/>
              </w:rPr>
            </w:pPr>
          </w:p>
          <w:p w:rsidR="000271D7" w:rsidRDefault="000271D7" w:rsidP="00535DB6">
            <w:pPr>
              <w:rPr>
                <w:rFonts w:ascii="Times New Roman" w:hAnsi="Times New Roman" w:cs="Times New Roman"/>
              </w:rPr>
            </w:pPr>
          </w:p>
          <w:p w:rsidR="000271D7" w:rsidRDefault="000271D7" w:rsidP="00535DB6">
            <w:pPr>
              <w:rPr>
                <w:rFonts w:ascii="Times New Roman" w:hAnsi="Times New Roman" w:cs="Times New Roman"/>
              </w:rPr>
            </w:pPr>
          </w:p>
          <w:p w:rsidR="003A2131" w:rsidRDefault="003A2131" w:rsidP="00535DB6">
            <w:pPr>
              <w:rPr>
                <w:rFonts w:ascii="Times New Roman" w:hAnsi="Times New Roman" w:cs="Times New Roman"/>
              </w:rPr>
            </w:pPr>
          </w:p>
          <w:p w:rsidR="000271D7" w:rsidRDefault="000271D7" w:rsidP="00535DB6">
            <w:pPr>
              <w:rPr>
                <w:rFonts w:ascii="Times New Roman" w:hAnsi="Times New Roman" w:cs="Times New Roman"/>
              </w:rPr>
            </w:pPr>
          </w:p>
          <w:p w:rsidR="000271D7" w:rsidRPr="00A73323" w:rsidRDefault="00A9762F" w:rsidP="00A97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you recommend this student to participate without reservation?   Yes </w:t>
            </w:r>
            <w:r w:rsidRPr="00A73323">
              <w:rPr>
                <w:rFonts w:ascii="Times New Roman" w:hAnsi="Times New Roman" w:cs="Times New Roman"/>
              </w:rPr>
              <w:t>□</w:t>
            </w:r>
            <w:r w:rsidR="003A2131">
              <w:rPr>
                <w:rFonts w:ascii="Times New Roman" w:hAnsi="Times New Roman" w:cs="Times New Roman"/>
              </w:rPr>
              <w:t xml:space="preserve">    N</w:t>
            </w:r>
            <w:r w:rsidRPr="00A73323">
              <w:rPr>
                <w:rFonts w:ascii="Times New Roman" w:hAnsi="Times New Roman" w:cs="Times New Roman"/>
              </w:rPr>
              <w:t>□</w:t>
            </w:r>
          </w:p>
        </w:tc>
      </w:tr>
    </w:tbl>
    <w:p w:rsidR="000271D7" w:rsidRDefault="000271D7" w:rsidP="000271D7">
      <w:pPr>
        <w:rPr>
          <w:rFonts w:ascii="Times New Roman" w:hAnsi="Times New Roman" w:cs="Times New Roman"/>
        </w:rPr>
      </w:pPr>
    </w:p>
    <w:p w:rsidR="000271D7" w:rsidRDefault="000271D7" w:rsidP="000271D7">
      <w:r w:rsidRPr="00A73323">
        <w:rPr>
          <w:rFonts w:ascii="Times New Roman" w:hAnsi="Times New Roman" w:cs="Times New Roman"/>
        </w:rPr>
        <w:t>Capacity in which you know the candidate</w:t>
      </w:r>
      <w:proofErr w:type="gramStart"/>
      <w:r w:rsidRPr="00A73323">
        <w:rPr>
          <w:rFonts w:ascii="Times New Roman" w:hAnsi="Times New Roman" w:cs="Times New Roman"/>
        </w:rPr>
        <w:t>:_</w:t>
      </w:r>
      <w:proofErr w:type="gramEnd"/>
      <w:r w:rsidRPr="00A7332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</w:t>
      </w:r>
      <w:r w:rsidRPr="00A7332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0271D7" w:rsidRPr="00A73323" w:rsidRDefault="000971B9">
      <w:pPr>
        <w:rPr>
          <w:rFonts w:ascii="Times New Roman" w:hAnsi="Times New Roman" w:cs="Times New Roman"/>
        </w:rPr>
      </w:pPr>
      <w:r w:rsidRPr="00A73323">
        <w:rPr>
          <w:rFonts w:ascii="Times New Roman" w:hAnsi="Times New Roman" w:cs="Times New Roman"/>
        </w:rPr>
        <w:t>Name</w:t>
      </w:r>
      <w:r w:rsidR="000271D7">
        <w:rPr>
          <w:rFonts w:ascii="Times New Roman" w:hAnsi="Times New Roman" w:cs="Times New Roman"/>
        </w:rPr>
        <w:t>, Title &amp; Signature</w:t>
      </w:r>
      <w:r w:rsidRPr="00A73323">
        <w:rPr>
          <w:rFonts w:ascii="Times New Roman" w:hAnsi="Times New Roman" w:cs="Times New Roman"/>
        </w:rPr>
        <w:t>: _____</w:t>
      </w:r>
      <w:r w:rsidR="000271D7">
        <w:rPr>
          <w:rFonts w:ascii="Times New Roman" w:hAnsi="Times New Roman" w:cs="Times New Roman"/>
        </w:rPr>
        <w:t>_______________________________________</w:t>
      </w:r>
      <w:r w:rsidRPr="00A73323">
        <w:rPr>
          <w:rFonts w:ascii="Times New Roman" w:hAnsi="Times New Roman" w:cs="Times New Roman"/>
        </w:rPr>
        <w:t>______________________</w:t>
      </w:r>
      <w:r w:rsidR="000271D7">
        <w:rPr>
          <w:rFonts w:ascii="Times New Roman" w:hAnsi="Times New Roman" w:cs="Times New Roman"/>
        </w:rPr>
        <w:t>_____________________________________</w:t>
      </w:r>
    </w:p>
    <w:sectPr w:rsidR="000271D7" w:rsidRPr="00A73323" w:rsidSect="00A733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5DB6"/>
    <w:rsid w:val="000271D7"/>
    <w:rsid w:val="000971B9"/>
    <w:rsid w:val="003A2131"/>
    <w:rsid w:val="00440AF6"/>
    <w:rsid w:val="00535DB6"/>
    <w:rsid w:val="00A73323"/>
    <w:rsid w:val="00A9762F"/>
    <w:rsid w:val="00DC3BB4"/>
    <w:rsid w:val="00E0512C"/>
    <w:rsid w:val="00F1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dleighton</dc:creator>
  <cp:lastModifiedBy>Default</cp:lastModifiedBy>
  <cp:revision>4</cp:revision>
  <dcterms:created xsi:type="dcterms:W3CDTF">2014-12-16T14:11:00Z</dcterms:created>
  <dcterms:modified xsi:type="dcterms:W3CDTF">2014-12-18T16:18:00Z</dcterms:modified>
</cp:coreProperties>
</file>