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2A0" w:rsidRPr="00DB550F" w:rsidRDefault="003802A0" w:rsidP="003802A0">
      <w:pPr>
        <w:pStyle w:val="Address"/>
        <w:rPr>
          <w:rFonts w:ascii="Calibri" w:hAnsi="Calibri"/>
          <w:sz w:val="22"/>
          <w:szCs w:val="22"/>
        </w:rPr>
      </w:pPr>
    </w:p>
    <w:p w:rsidR="00C64A51" w:rsidRPr="00DB550F" w:rsidRDefault="00F30663" w:rsidP="003802A0">
      <w:pPr>
        <w:pStyle w:val="Salutation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November 10, 2017</w:t>
      </w:r>
    </w:p>
    <w:p w:rsidR="003802A0" w:rsidRPr="00DB550F" w:rsidRDefault="00F30663" w:rsidP="003802A0">
      <w:pPr>
        <w:pStyle w:val="Salutation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Greetings:</w:t>
      </w:r>
    </w:p>
    <w:p w:rsidR="00A144B2" w:rsidRPr="00DB550F" w:rsidRDefault="003059F1" w:rsidP="003802A0">
      <w:pPr>
        <w:rPr>
          <w:rFonts w:ascii="Calibri" w:hAnsi="Calibri"/>
          <w:sz w:val="22"/>
          <w:szCs w:val="22"/>
        </w:rPr>
      </w:pPr>
      <w:r w:rsidRPr="00DB550F">
        <w:rPr>
          <w:rFonts w:ascii="Calibri" w:hAnsi="Calibri"/>
          <w:sz w:val="22"/>
          <w:szCs w:val="22"/>
        </w:rPr>
        <w:t xml:space="preserve">We are pleased to announce that Apothecary by Design </w:t>
      </w:r>
      <w:r w:rsidR="00A144B2" w:rsidRPr="00DB550F">
        <w:rPr>
          <w:rFonts w:ascii="Calibri" w:hAnsi="Calibri"/>
          <w:sz w:val="22"/>
          <w:szCs w:val="22"/>
        </w:rPr>
        <w:t xml:space="preserve">(ABD) </w:t>
      </w:r>
      <w:r w:rsidRPr="00DB550F">
        <w:rPr>
          <w:rFonts w:ascii="Calibri" w:hAnsi="Calibri"/>
          <w:sz w:val="22"/>
          <w:szCs w:val="22"/>
        </w:rPr>
        <w:t>and the University of New England</w:t>
      </w:r>
      <w:r w:rsidR="00A144B2" w:rsidRPr="00DB550F">
        <w:rPr>
          <w:rFonts w:ascii="Calibri" w:hAnsi="Calibri"/>
          <w:sz w:val="22"/>
          <w:szCs w:val="22"/>
        </w:rPr>
        <w:t xml:space="preserve"> (UNE)</w:t>
      </w:r>
      <w:r w:rsidRPr="00DB550F">
        <w:rPr>
          <w:rFonts w:ascii="Calibri" w:hAnsi="Calibri"/>
          <w:sz w:val="22"/>
          <w:szCs w:val="22"/>
        </w:rPr>
        <w:t xml:space="preserve"> are currently recruiting for a </w:t>
      </w:r>
      <w:r w:rsidR="00BB61BF">
        <w:rPr>
          <w:rFonts w:ascii="Calibri" w:hAnsi="Calibri"/>
          <w:sz w:val="22"/>
          <w:szCs w:val="22"/>
        </w:rPr>
        <w:t>resident position in Portland</w:t>
      </w:r>
      <w:r w:rsidR="00071694">
        <w:rPr>
          <w:rFonts w:ascii="Calibri" w:hAnsi="Calibri"/>
          <w:sz w:val="22"/>
          <w:szCs w:val="22"/>
        </w:rPr>
        <w:t xml:space="preserve">, </w:t>
      </w:r>
      <w:r w:rsidR="00BB61BF">
        <w:rPr>
          <w:rFonts w:ascii="Calibri" w:hAnsi="Calibri"/>
          <w:sz w:val="22"/>
          <w:szCs w:val="22"/>
        </w:rPr>
        <w:t xml:space="preserve">Maine for our </w:t>
      </w:r>
      <w:r w:rsidRPr="00DB550F">
        <w:rPr>
          <w:rFonts w:ascii="Calibri" w:hAnsi="Calibri"/>
          <w:sz w:val="22"/>
          <w:szCs w:val="22"/>
        </w:rPr>
        <w:t xml:space="preserve">PGY1 </w:t>
      </w:r>
      <w:r w:rsidR="00F30663">
        <w:rPr>
          <w:rFonts w:ascii="Calibri" w:hAnsi="Calibri"/>
          <w:sz w:val="22"/>
          <w:szCs w:val="22"/>
        </w:rPr>
        <w:t>C</w:t>
      </w:r>
      <w:r w:rsidR="00BB61BF">
        <w:rPr>
          <w:rFonts w:ascii="Calibri" w:hAnsi="Calibri"/>
          <w:sz w:val="22"/>
          <w:szCs w:val="22"/>
        </w:rPr>
        <w:t>ommunity</w:t>
      </w:r>
      <w:r w:rsidR="00F30663">
        <w:rPr>
          <w:rFonts w:ascii="Calibri" w:hAnsi="Calibri"/>
          <w:sz w:val="22"/>
          <w:szCs w:val="22"/>
        </w:rPr>
        <w:t>-Based R</w:t>
      </w:r>
      <w:r w:rsidR="00BB61BF">
        <w:rPr>
          <w:rFonts w:ascii="Calibri" w:hAnsi="Calibri"/>
          <w:sz w:val="22"/>
          <w:szCs w:val="22"/>
        </w:rPr>
        <w:t xml:space="preserve">esidency with a focus on </w:t>
      </w:r>
      <w:r w:rsidR="00F30663">
        <w:rPr>
          <w:rFonts w:ascii="Calibri" w:hAnsi="Calibri"/>
          <w:sz w:val="22"/>
          <w:szCs w:val="22"/>
        </w:rPr>
        <w:t>S</w:t>
      </w:r>
      <w:r w:rsidR="00A144B2" w:rsidRPr="00DB550F">
        <w:rPr>
          <w:rFonts w:ascii="Calibri" w:hAnsi="Calibri"/>
          <w:sz w:val="22"/>
          <w:szCs w:val="22"/>
        </w:rPr>
        <w:t xml:space="preserve">pecialty </w:t>
      </w:r>
      <w:r w:rsidR="00F30663">
        <w:rPr>
          <w:rFonts w:ascii="Calibri" w:hAnsi="Calibri"/>
          <w:sz w:val="22"/>
          <w:szCs w:val="22"/>
        </w:rPr>
        <w:t>P</w:t>
      </w:r>
      <w:r w:rsidR="00BB61BF">
        <w:rPr>
          <w:rFonts w:ascii="Calibri" w:hAnsi="Calibri"/>
          <w:sz w:val="22"/>
          <w:szCs w:val="22"/>
        </w:rPr>
        <w:t>harmacy</w:t>
      </w:r>
      <w:r w:rsidR="00071694">
        <w:rPr>
          <w:rFonts w:ascii="Calibri" w:hAnsi="Calibri"/>
          <w:sz w:val="22"/>
          <w:szCs w:val="22"/>
        </w:rPr>
        <w:t xml:space="preserve">. </w:t>
      </w:r>
      <w:r w:rsidR="00A144B2" w:rsidRPr="00DB550F">
        <w:rPr>
          <w:rFonts w:ascii="Calibri" w:hAnsi="Calibri"/>
          <w:sz w:val="22"/>
          <w:szCs w:val="22"/>
        </w:rPr>
        <w:t>Please forward this message to your students and colleagues who may be interested in p</w:t>
      </w:r>
      <w:r w:rsidR="00BB61BF">
        <w:rPr>
          <w:rFonts w:ascii="Calibri" w:hAnsi="Calibri"/>
          <w:sz w:val="22"/>
          <w:szCs w:val="22"/>
        </w:rPr>
        <w:t xml:space="preserve">ursuing </w:t>
      </w:r>
      <w:r w:rsidR="00A144B2" w:rsidRPr="00DB550F">
        <w:rPr>
          <w:rFonts w:ascii="Calibri" w:hAnsi="Calibri"/>
          <w:sz w:val="22"/>
          <w:szCs w:val="22"/>
        </w:rPr>
        <w:t xml:space="preserve">residency training after graduation. </w:t>
      </w:r>
    </w:p>
    <w:p w:rsidR="00A144B2" w:rsidRPr="00DB550F" w:rsidRDefault="00A144B2" w:rsidP="003802A0">
      <w:pPr>
        <w:rPr>
          <w:rFonts w:ascii="Calibri" w:hAnsi="Calibri"/>
          <w:sz w:val="22"/>
          <w:szCs w:val="22"/>
        </w:rPr>
      </w:pPr>
    </w:p>
    <w:p w:rsidR="00A144B2" w:rsidRPr="00DB550F" w:rsidRDefault="00A144B2" w:rsidP="003802A0">
      <w:pPr>
        <w:rPr>
          <w:rFonts w:ascii="Calibri" w:hAnsi="Calibri"/>
          <w:sz w:val="22"/>
          <w:szCs w:val="22"/>
        </w:rPr>
      </w:pPr>
      <w:r w:rsidRPr="00DB550F">
        <w:rPr>
          <w:rFonts w:ascii="Calibri" w:hAnsi="Calibri"/>
          <w:sz w:val="22"/>
          <w:szCs w:val="22"/>
        </w:rPr>
        <w:t xml:space="preserve">Our residency program provides in-depth training in the fields of specialty pharmacy and teaching with a focus on outcomes research. Our resident will develop and advance their knowledge and skills needed to become proficient clinical pharmacists through their training in the different areas of </w:t>
      </w:r>
      <w:r w:rsidR="00BB61BF">
        <w:rPr>
          <w:rFonts w:ascii="Calibri" w:hAnsi="Calibri"/>
          <w:sz w:val="22"/>
          <w:szCs w:val="22"/>
        </w:rPr>
        <w:t xml:space="preserve">specialty </w:t>
      </w:r>
      <w:r w:rsidRPr="00DB550F">
        <w:rPr>
          <w:rFonts w:ascii="Calibri" w:hAnsi="Calibri"/>
          <w:sz w:val="22"/>
          <w:szCs w:val="22"/>
        </w:rPr>
        <w:t xml:space="preserve">pharmacy services offered at ABD. Our resident will </w:t>
      </w:r>
      <w:r w:rsidR="00E94858" w:rsidRPr="00DB550F">
        <w:rPr>
          <w:rFonts w:ascii="Calibri" w:hAnsi="Calibri"/>
          <w:sz w:val="22"/>
          <w:szCs w:val="22"/>
        </w:rPr>
        <w:t xml:space="preserve">specifically </w:t>
      </w:r>
      <w:r w:rsidRPr="00DB550F">
        <w:rPr>
          <w:rFonts w:ascii="Calibri" w:hAnsi="Calibri"/>
          <w:sz w:val="22"/>
          <w:szCs w:val="22"/>
        </w:rPr>
        <w:t>gain experiences working with pharmacists who have extensive experience in the areas of solid organ transplant, infertility, inflammatory disorders, and infectious diseases. They will also be named a clinical instructor at the UNE College of Pharmacy, and earn a teaching certificate while being integrated into the faculty team</w:t>
      </w:r>
      <w:r w:rsidR="00E94858" w:rsidRPr="00DB550F">
        <w:rPr>
          <w:rFonts w:ascii="Calibri" w:hAnsi="Calibri"/>
          <w:sz w:val="22"/>
          <w:szCs w:val="22"/>
        </w:rPr>
        <w:t xml:space="preserve"> and working alongside the other PGY1 pharmacy resident at UNE</w:t>
      </w:r>
      <w:r w:rsidRPr="00DB550F">
        <w:rPr>
          <w:rFonts w:ascii="Calibri" w:hAnsi="Calibri"/>
          <w:sz w:val="22"/>
          <w:szCs w:val="22"/>
        </w:rPr>
        <w:t xml:space="preserve">.  A longitudinal research project focusing on patient outcomes in specialty pharmacy will be </w:t>
      </w:r>
      <w:r w:rsidR="00BB61BF">
        <w:rPr>
          <w:rFonts w:ascii="Calibri" w:hAnsi="Calibri"/>
          <w:sz w:val="22"/>
          <w:szCs w:val="22"/>
        </w:rPr>
        <w:t>submitted for presentation</w:t>
      </w:r>
      <w:r w:rsidRPr="00DB550F">
        <w:rPr>
          <w:rFonts w:ascii="Calibri" w:hAnsi="Calibri"/>
          <w:sz w:val="22"/>
          <w:szCs w:val="22"/>
        </w:rPr>
        <w:t xml:space="preserve"> at national conferences and </w:t>
      </w:r>
      <w:r w:rsidR="00E94858" w:rsidRPr="00DB550F">
        <w:rPr>
          <w:rFonts w:ascii="Calibri" w:hAnsi="Calibri"/>
          <w:sz w:val="22"/>
          <w:szCs w:val="22"/>
        </w:rPr>
        <w:t xml:space="preserve">will </w:t>
      </w:r>
      <w:r w:rsidRPr="00DB550F">
        <w:rPr>
          <w:rFonts w:ascii="Calibri" w:hAnsi="Calibri"/>
          <w:sz w:val="22"/>
          <w:szCs w:val="22"/>
        </w:rPr>
        <w:t xml:space="preserve">be eligible for publication. </w:t>
      </w:r>
    </w:p>
    <w:p w:rsidR="00A144B2" w:rsidRPr="00DB550F" w:rsidRDefault="00A144B2" w:rsidP="003802A0">
      <w:pPr>
        <w:rPr>
          <w:rFonts w:ascii="Calibri" w:hAnsi="Calibri"/>
          <w:sz w:val="22"/>
          <w:szCs w:val="22"/>
        </w:rPr>
      </w:pPr>
    </w:p>
    <w:p w:rsidR="00E94858" w:rsidRPr="00DB550F" w:rsidRDefault="00A144B2" w:rsidP="003802A0">
      <w:pPr>
        <w:rPr>
          <w:rFonts w:ascii="Calibri" w:hAnsi="Calibri"/>
          <w:sz w:val="22"/>
          <w:szCs w:val="22"/>
        </w:rPr>
      </w:pPr>
      <w:r w:rsidRPr="00DB550F">
        <w:rPr>
          <w:rFonts w:ascii="Calibri" w:hAnsi="Calibri"/>
          <w:sz w:val="22"/>
          <w:szCs w:val="22"/>
        </w:rPr>
        <w:t>Candidates m</w:t>
      </w:r>
      <w:r w:rsidR="00E94858" w:rsidRPr="00DB550F">
        <w:rPr>
          <w:rFonts w:ascii="Calibri" w:hAnsi="Calibri"/>
          <w:sz w:val="22"/>
          <w:szCs w:val="22"/>
        </w:rPr>
        <w:t>ust</w:t>
      </w:r>
      <w:r w:rsidRPr="00DB550F">
        <w:rPr>
          <w:rFonts w:ascii="Calibri" w:hAnsi="Calibri"/>
          <w:sz w:val="22"/>
          <w:szCs w:val="22"/>
        </w:rPr>
        <w:t xml:space="preserve"> apply through the Pharmacy Online Residency Center Application Service (PhORCAS)</w:t>
      </w:r>
      <w:r w:rsidR="00E94858" w:rsidRPr="00DB550F">
        <w:rPr>
          <w:rFonts w:ascii="Calibri" w:hAnsi="Calibri"/>
          <w:sz w:val="22"/>
          <w:szCs w:val="22"/>
        </w:rPr>
        <w:t xml:space="preserve">. For more information about our residency program, please view our listing in the ASHP residency database, as well as visit: </w:t>
      </w:r>
      <w:hyperlink r:id="rId8" w:history="1">
        <w:r w:rsidR="00E94858" w:rsidRPr="00DB550F">
          <w:rPr>
            <w:rStyle w:val="Hyperlink"/>
            <w:rFonts w:ascii="Calibri" w:hAnsi="Calibri"/>
            <w:sz w:val="22"/>
            <w:szCs w:val="22"/>
          </w:rPr>
          <w:t>http://www.abdrx.com/about/residency-</w:t>
        </w:r>
        <w:bookmarkStart w:id="0" w:name="_GoBack"/>
        <w:bookmarkEnd w:id="0"/>
        <w:r w:rsidR="00E94858" w:rsidRPr="00DB550F">
          <w:rPr>
            <w:rStyle w:val="Hyperlink"/>
            <w:rFonts w:ascii="Calibri" w:hAnsi="Calibri"/>
            <w:sz w:val="22"/>
            <w:szCs w:val="22"/>
          </w:rPr>
          <w:t>progr</w:t>
        </w:r>
        <w:r w:rsidR="00E94858" w:rsidRPr="00DB550F">
          <w:rPr>
            <w:rStyle w:val="Hyperlink"/>
            <w:rFonts w:ascii="Calibri" w:hAnsi="Calibri"/>
            <w:sz w:val="22"/>
            <w:szCs w:val="22"/>
          </w:rPr>
          <w:t>a</w:t>
        </w:r>
        <w:r w:rsidR="00E94858" w:rsidRPr="00DB550F">
          <w:rPr>
            <w:rStyle w:val="Hyperlink"/>
            <w:rFonts w:ascii="Calibri" w:hAnsi="Calibri"/>
            <w:sz w:val="22"/>
            <w:szCs w:val="22"/>
          </w:rPr>
          <w:t>m/</w:t>
        </w:r>
      </w:hyperlink>
    </w:p>
    <w:p w:rsidR="00E94858" w:rsidRPr="00DB550F" w:rsidRDefault="00E94858" w:rsidP="003802A0">
      <w:pPr>
        <w:rPr>
          <w:rFonts w:ascii="Calibri" w:hAnsi="Calibri"/>
          <w:sz w:val="22"/>
          <w:szCs w:val="22"/>
        </w:rPr>
      </w:pPr>
    </w:p>
    <w:p w:rsidR="00E94858" w:rsidRPr="00DB550F" w:rsidRDefault="00E94858" w:rsidP="003802A0">
      <w:pPr>
        <w:rPr>
          <w:rFonts w:ascii="Calibri" w:hAnsi="Calibri"/>
          <w:sz w:val="22"/>
          <w:szCs w:val="22"/>
        </w:rPr>
      </w:pPr>
      <w:r w:rsidRPr="00DB550F">
        <w:rPr>
          <w:rFonts w:ascii="Calibri" w:hAnsi="Calibri"/>
          <w:sz w:val="22"/>
          <w:szCs w:val="22"/>
        </w:rPr>
        <w:t>The a</w:t>
      </w:r>
      <w:r w:rsidR="00F30663">
        <w:rPr>
          <w:rFonts w:ascii="Calibri" w:hAnsi="Calibri"/>
          <w:sz w:val="22"/>
          <w:szCs w:val="22"/>
        </w:rPr>
        <w:t>pplication deadline is January 7</w:t>
      </w:r>
      <w:r w:rsidRPr="00DB550F">
        <w:rPr>
          <w:rFonts w:ascii="Calibri" w:hAnsi="Calibri"/>
          <w:sz w:val="22"/>
          <w:szCs w:val="22"/>
        </w:rPr>
        <w:t>, 20</w:t>
      </w:r>
      <w:r w:rsidR="00F30663">
        <w:rPr>
          <w:rFonts w:ascii="Calibri" w:hAnsi="Calibri"/>
          <w:sz w:val="22"/>
          <w:szCs w:val="22"/>
        </w:rPr>
        <w:t>18</w:t>
      </w:r>
      <w:r w:rsidRPr="00DB550F">
        <w:rPr>
          <w:rFonts w:ascii="Calibri" w:hAnsi="Calibri"/>
          <w:sz w:val="22"/>
          <w:szCs w:val="22"/>
        </w:rPr>
        <w:t xml:space="preserve">. Application requirements through PhORCAS include a current CV, a letter of intent indicating career goals and objectives for seeking a residency in specialty pharmacy, and three letters of recommendation. Candidates will be selected from the applicant pool for an onsite interview prior to the match deadline. </w:t>
      </w:r>
    </w:p>
    <w:p w:rsidR="00E94858" w:rsidRPr="00DB550F" w:rsidRDefault="00E94858" w:rsidP="003802A0">
      <w:pPr>
        <w:rPr>
          <w:rFonts w:ascii="Calibri" w:hAnsi="Calibri"/>
          <w:sz w:val="22"/>
          <w:szCs w:val="22"/>
        </w:rPr>
      </w:pPr>
    </w:p>
    <w:p w:rsidR="003802A0" w:rsidRDefault="005D1693" w:rsidP="003802A0">
      <w:pPr>
        <w:rPr>
          <w:rFonts w:ascii="Calibri" w:hAnsi="Calibri"/>
          <w:sz w:val="22"/>
          <w:szCs w:val="22"/>
        </w:rPr>
      </w:pPr>
      <w:r w:rsidRPr="00DB550F">
        <w:rPr>
          <w:rFonts w:ascii="Calibri" w:hAnsi="Calibri"/>
          <w:sz w:val="22"/>
          <w:szCs w:val="22"/>
        </w:rPr>
        <w:t xml:space="preserve">If you have further </w:t>
      </w:r>
      <w:r w:rsidR="003802A0" w:rsidRPr="00DB550F">
        <w:rPr>
          <w:rFonts w:ascii="Calibri" w:hAnsi="Calibri"/>
          <w:sz w:val="22"/>
          <w:szCs w:val="22"/>
        </w:rPr>
        <w:t xml:space="preserve">questions about our pharmacy, please visit </w:t>
      </w:r>
      <w:hyperlink r:id="rId9" w:history="1">
        <w:r w:rsidR="003802A0" w:rsidRPr="00DB550F">
          <w:rPr>
            <w:rStyle w:val="Hyperlink"/>
            <w:rFonts w:ascii="Calibri" w:hAnsi="Calibri"/>
            <w:sz w:val="22"/>
            <w:szCs w:val="22"/>
          </w:rPr>
          <w:t>www.abdrx.com</w:t>
        </w:r>
      </w:hyperlink>
      <w:r w:rsidR="003802A0" w:rsidRPr="00DB550F">
        <w:rPr>
          <w:rFonts w:ascii="Calibri" w:hAnsi="Calibri"/>
          <w:sz w:val="22"/>
          <w:szCs w:val="22"/>
        </w:rPr>
        <w:t xml:space="preserve"> and if you have further questions about UNE please visit </w:t>
      </w:r>
      <w:hyperlink r:id="rId10" w:history="1">
        <w:r w:rsidR="003802A0" w:rsidRPr="00DB550F">
          <w:rPr>
            <w:rStyle w:val="Hyperlink"/>
            <w:rFonts w:ascii="Calibri" w:hAnsi="Calibri"/>
            <w:sz w:val="22"/>
            <w:szCs w:val="22"/>
          </w:rPr>
          <w:t>www.une.edu/pharmacy</w:t>
        </w:r>
      </w:hyperlink>
      <w:r w:rsidR="003802A0" w:rsidRPr="00DB550F">
        <w:rPr>
          <w:rFonts w:ascii="Calibri" w:hAnsi="Calibri"/>
          <w:sz w:val="22"/>
          <w:szCs w:val="22"/>
        </w:rPr>
        <w:t xml:space="preserve">. In addition, feel free to email </w:t>
      </w:r>
      <w:hyperlink r:id="rId11" w:history="1">
        <w:r w:rsidR="003802A0" w:rsidRPr="00DB550F">
          <w:rPr>
            <w:rStyle w:val="Hyperlink"/>
            <w:rFonts w:ascii="Calibri" w:hAnsi="Calibri"/>
            <w:sz w:val="22"/>
            <w:szCs w:val="22"/>
          </w:rPr>
          <w:t>residency@abdrx.com</w:t>
        </w:r>
      </w:hyperlink>
      <w:r w:rsidRPr="00DB550F">
        <w:rPr>
          <w:rFonts w:ascii="Calibri" w:hAnsi="Calibri"/>
          <w:sz w:val="22"/>
          <w:szCs w:val="22"/>
        </w:rPr>
        <w:t xml:space="preserve"> with any further </w:t>
      </w:r>
      <w:r w:rsidR="003802A0" w:rsidRPr="00DB550F">
        <w:rPr>
          <w:rFonts w:ascii="Calibri" w:hAnsi="Calibri"/>
          <w:sz w:val="22"/>
          <w:szCs w:val="22"/>
        </w:rPr>
        <w:t xml:space="preserve">questions about our program. </w:t>
      </w:r>
    </w:p>
    <w:p w:rsidR="00071694" w:rsidRPr="00DB550F" w:rsidRDefault="00071694" w:rsidP="003802A0">
      <w:pPr>
        <w:rPr>
          <w:rFonts w:ascii="Calibri" w:hAnsi="Calibri"/>
          <w:sz w:val="22"/>
          <w:szCs w:val="22"/>
        </w:rPr>
      </w:pPr>
    </w:p>
    <w:p w:rsidR="00071694" w:rsidRDefault="00071694" w:rsidP="0007169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Sincerely, </w:t>
      </w:r>
    </w:p>
    <w:p w:rsidR="00071694" w:rsidRDefault="00071694" w:rsidP="0007169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065D3C" w:rsidRPr="00071694" w:rsidRDefault="00F60AFF" w:rsidP="00071694">
      <w:pPr>
        <w:pStyle w:val="Closing"/>
        <w:rPr>
          <w:rFonts w:ascii="Calibri" w:hAnsi="Calibri"/>
          <w:sz w:val="22"/>
          <w:szCs w:val="22"/>
        </w:rPr>
      </w:pPr>
      <w:sdt>
        <w:sdtPr>
          <w:rPr>
            <w:rFonts w:ascii="Calibri" w:hAnsi="Calibri"/>
            <w:i/>
            <w:sz w:val="22"/>
            <w:szCs w:val="22"/>
          </w:rPr>
          <w:alias w:val="Name"/>
          <w:tag w:val="Name"/>
          <w:id w:val="1735684483"/>
          <w:placeholder>
            <w:docPart w:val="3BD0BF187BA544E0A2180AFAC5F12D4C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 w:multiLine="1"/>
        </w:sdtPr>
        <w:sdtEndPr/>
        <w:sdtContent>
          <w:r w:rsidR="007609AF" w:rsidRPr="00DB550F">
            <w:rPr>
              <w:rFonts w:ascii="Calibri" w:hAnsi="Calibri"/>
              <w:i/>
              <w:sz w:val="22"/>
              <w:szCs w:val="22"/>
            </w:rPr>
            <w:t>Dr. Kennet</w:t>
          </w:r>
          <w:r w:rsidR="00DB550F">
            <w:rPr>
              <w:rFonts w:ascii="Calibri" w:hAnsi="Calibri"/>
              <w:i/>
              <w:sz w:val="22"/>
              <w:szCs w:val="22"/>
            </w:rPr>
            <w:t xml:space="preserve">h McCall, </w:t>
          </w:r>
          <w:proofErr w:type="spellStart"/>
          <w:r w:rsidR="00DB550F">
            <w:rPr>
              <w:rFonts w:ascii="Calibri" w:hAnsi="Calibri"/>
              <w:i/>
              <w:sz w:val="22"/>
              <w:szCs w:val="22"/>
            </w:rPr>
            <w:t>BSPharm</w:t>
          </w:r>
          <w:proofErr w:type="spellEnd"/>
          <w:r w:rsidR="00DB550F">
            <w:rPr>
              <w:rFonts w:ascii="Calibri" w:hAnsi="Calibri"/>
              <w:i/>
              <w:sz w:val="22"/>
              <w:szCs w:val="22"/>
            </w:rPr>
            <w:t xml:space="preserve">, </w:t>
          </w:r>
          <w:proofErr w:type="spellStart"/>
          <w:r w:rsidR="00DB550F">
            <w:rPr>
              <w:rFonts w:ascii="Calibri" w:hAnsi="Calibri"/>
              <w:i/>
              <w:sz w:val="22"/>
              <w:szCs w:val="22"/>
            </w:rPr>
            <w:t>Phar</w:t>
          </w:r>
          <w:r w:rsidR="00F30663">
            <w:rPr>
              <w:rFonts w:ascii="Calibri" w:hAnsi="Calibri"/>
              <w:i/>
              <w:sz w:val="22"/>
              <w:szCs w:val="22"/>
            </w:rPr>
            <w:t>mD</w:t>
          </w:r>
          <w:proofErr w:type="spellEnd"/>
          <w:r w:rsidR="00F30663">
            <w:rPr>
              <w:rFonts w:ascii="Calibri" w:hAnsi="Calibri"/>
              <w:i/>
              <w:sz w:val="22"/>
              <w:szCs w:val="22"/>
            </w:rPr>
            <w:t>, BCGP – Residency Director</w:t>
          </w:r>
          <w:r w:rsidR="00DB550F">
            <w:rPr>
              <w:rFonts w:ascii="Calibri" w:hAnsi="Calibri"/>
              <w:i/>
              <w:sz w:val="22"/>
              <w:szCs w:val="22"/>
            </w:rPr>
            <w:t xml:space="preserve"> at</w:t>
          </w:r>
          <w:r w:rsidR="007609AF" w:rsidRPr="00DB550F">
            <w:rPr>
              <w:rFonts w:ascii="Calibri" w:hAnsi="Calibri"/>
              <w:i/>
              <w:sz w:val="22"/>
              <w:szCs w:val="22"/>
            </w:rPr>
            <w:t xml:space="preserve"> </w:t>
          </w:r>
          <w:r w:rsidR="00DB550F">
            <w:rPr>
              <w:rFonts w:ascii="Calibri" w:hAnsi="Calibri"/>
              <w:i/>
              <w:sz w:val="22"/>
              <w:szCs w:val="22"/>
            </w:rPr>
            <w:t>UNE</w:t>
          </w:r>
          <w:r w:rsidR="007609AF" w:rsidRPr="00DB550F">
            <w:rPr>
              <w:rFonts w:ascii="Calibri" w:hAnsi="Calibri"/>
              <w:i/>
              <w:sz w:val="22"/>
              <w:szCs w:val="22"/>
            </w:rPr>
            <w:br/>
            <w:t xml:space="preserve">Dr. Kirsten </w:t>
          </w:r>
          <w:proofErr w:type="spellStart"/>
          <w:r w:rsidR="007609AF" w:rsidRPr="00DB550F">
            <w:rPr>
              <w:rFonts w:ascii="Calibri" w:hAnsi="Calibri"/>
              <w:i/>
              <w:sz w:val="22"/>
              <w:szCs w:val="22"/>
            </w:rPr>
            <w:t>Bruell</w:t>
          </w:r>
          <w:proofErr w:type="spellEnd"/>
          <w:r w:rsidR="007609AF" w:rsidRPr="00DB550F">
            <w:rPr>
              <w:rFonts w:ascii="Calibri" w:hAnsi="Calibri"/>
              <w:i/>
              <w:sz w:val="22"/>
              <w:szCs w:val="22"/>
            </w:rPr>
            <w:t xml:space="preserve">, BS, </w:t>
          </w:r>
          <w:proofErr w:type="spellStart"/>
          <w:r w:rsidR="007609AF" w:rsidRPr="00DB550F">
            <w:rPr>
              <w:rFonts w:ascii="Calibri" w:hAnsi="Calibri"/>
              <w:i/>
              <w:sz w:val="22"/>
              <w:szCs w:val="22"/>
            </w:rPr>
            <w:t>PharmD</w:t>
          </w:r>
          <w:proofErr w:type="spellEnd"/>
        </w:sdtContent>
      </w:sdt>
      <w:r w:rsidR="00071694">
        <w:rPr>
          <w:rFonts w:ascii="Calibri" w:hAnsi="Calibri"/>
          <w:i/>
          <w:sz w:val="22"/>
          <w:szCs w:val="22"/>
        </w:rPr>
        <w:t xml:space="preserve"> – </w:t>
      </w:r>
      <w:r w:rsidR="00DB550F">
        <w:rPr>
          <w:rFonts w:ascii="Calibri" w:hAnsi="Calibri"/>
          <w:i/>
          <w:sz w:val="22"/>
          <w:szCs w:val="22"/>
        </w:rPr>
        <w:t xml:space="preserve">Residency </w:t>
      </w:r>
      <w:r w:rsidR="00BB61BF">
        <w:rPr>
          <w:rFonts w:ascii="Calibri" w:hAnsi="Calibri"/>
          <w:i/>
          <w:sz w:val="22"/>
          <w:szCs w:val="22"/>
        </w:rPr>
        <w:t>Coordinator at ABD</w:t>
      </w:r>
    </w:p>
    <w:sectPr w:rsidR="00065D3C" w:rsidRPr="00071694" w:rsidSect="00DB55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360" w:right="720" w:bottom="36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AFF" w:rsidRDefault="00F60AFF" w:rsidP="0052571F">
      <w:r>
        <w:separator/>
      </w:r>
    </w:p>
  </w:endnote>
  <w:endnote w:type="continuationSeparator" w:id="0">
    <w:p w:rsidR="00F60AFF" w:rsidRDefault="00F60AFF" w:rsidP="0052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 Ligh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91D" w:rsidRDefault="006C09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50F" w:rsidRPr="00370ECF" w:rsidRDefault="00DB550F" w:rsidP="00D30092">
    <w:pPr>
      <w:pStyle w:val="Footer"/>
      <w:ind w:left="-450"/>
      <w:rPr>
        <w:rFonts w:cs="Arial"/>
        <w:b/>
        <w:bCs/>
        <w:color w:val="70A489"/>
        <w:sz w:val="15"/>
        <w:szCs w:val="15"/>
      </w:rPr>
    </w:pPr>
    <w:r w:rsidRPr="00370ECF">
      <w:rPr>
        <w:rFonts w:cs="Arial"/>
        <w:b/>
        <w:bCs/>
        <w:color w:val="70A489"/>
        <w:sz w:val="15"/>
        <w:szCs w:val="15"/>
      </w:rPr>
      <w:t xml:space="preserve">Apothecary By Design | </w:t>
    </w:r>
    <w:r>
      <w:rPr>
        <w:rFonts w:cs="Arial"/>
        <w:b/>
        <w:bCs/>
        <w:color w:val="70A489"/>
        <w:sz w:val="15"/>
        <w:szCs w:val="15"/>
      </w:rPr>
      <w:t>141 Preble Street, Portland, ME 04101</w:t>
    </w:r>
    <w:r w:rsidRPr="00370ECF">
      <w:rPr>
        <w:rFonts w:cs="Arial"/>
        <w:b/>
        <w:bCs/>
        <w:color w:val="70A489"/>
        <w:sz w:val="15"/>
        <w:szCs w:val="15"/>
      </w:rPr>
      <w:t xml:space="preserve"> | abdrx.com | 877-</w:t>
    </w:r>
    <w:r>
      <w:rPr>
        <w:rFonts w:cs="Arial"/>
        <w:b/>
        <w:bCs/>
        <w:color w:val="70A489"/>
        <w:sz w:val="15"/>
        <w:szCs w:val="15"/>
      </w:rPr>
      <w:t>814-8447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91D" w:rsidRDefault="006C0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AFF" w:rsidRDefault="00F60AFF" w:rsidP="0052571F">
      <w:r>
        <w:separator/>
      </w:r>
    </w:p>
  </w:footnote>
  <w:footnote w:type="continuationSeparator" w:id="0">
    <w:p w:rsidR="00F60AFF" w:rsidRDefault="00F60AFF" w:rsidP="00525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50F" w:rsidRDefault="00F60A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37193" o:spid="_x0000_s2050" type="#_x0000_t75" style="position:absolute;margin-left:0;margin-top:0;width:25in;height:1125pt;z-index:-251656704;mso-wrap-edited:f;mso-position-horizontal:center;mso-position-horizontal-relative:margin;mso-position-vertical:center;mso-position-vertical-relative:margin" wrapcoords="-13 0 -13 21556 21600 21556 21600 0 -13 0" o:allowincell="f">
          <v:imagedata r:id="rId1" o:title="portland_large_aeri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50F" w:rsidRPr="00F30F06" w:rsidRDefault="00F60AFF" w:rsidP="003F5F91">
    <w:pPr>
      <w:pStyle w:val="Header"/>
      <w:spacing w:before="240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37194" o:spid="_x0000_s2049" type="#_x0000_t75" style="position:absolute;left:0;text-align:left;margin-left:0;margin-top:0;width:25in;height:1125pt;z-index:-251657728;mso-wrap-edited:f;mso-position-horizontal:center;mso-position-horizontal-relative:margin;mso-position-vertical:center;mso-position-vertical-relative:margin" wrapcoords="-13 0 -13 21556 21600 21556 21600 0 -13 0" o:allowincell="f">
          <v:imagedata r:id="rId1" o:title="portland_large_aerial" gain="19661f" blacklevel="22938f"/>
          <w10:wrap anchorx="margin" anchory="margin"/>
        </v:shape>
      </w:pict>
    </w:r>
    <w:r w:rsidR="00DB550F">
      <w:rPr>
        <w:noProof/>
      </w:rPr>
      <w:drawing>
        <wp:inline distT="0" distB="0" distL="0" distR="0" wp14:anchorId="60602333" wp14:editId="63334C11">
          <wp:extent cx="2781412" cy="1236268"/>
          <wp:effectExtent l="0" t="0" r="0" b="2540"/>
          <wp:docPr id="1" name="Picture 1" descr="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rizontal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785934" cy="12382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B550F" w:rsidRPr="00F30F06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="00DB550F">
      <w:rPr>
        <w:noProof/>
      </w:rPr>
      <w:drawing>
        <wp:inline distT="0" distB="0" distL="0" distR="0" wp14:anchorId="41FA21A2" wp14:editId="33E92E8D">
          <wp:extent cx="1989306" cy="1066691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ABD Residency Program\Images for brochure\LOGO_vertical-HealthierPlanet_CMYK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88" r="15723" b="1583"/>
                  <a:stretch/>
                </pic:blipFill>
                <pic:spPr bwMode="auto">
                  <a:xfrm>
                    <a:off x="0" y="0"/>
                    <a:ext cx="1992988" cy="1068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50F" w:rsidRDefault="00F60A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37192" o:spid="_x0000_s2051" type="#_x0000_t75" style="position:absolute;margin-left:0;margin-top:0;width:25in;height:1125pt;z-index:-251655680;mso-wrap-edited:f;mso-position-horizontal:center;mso-position-horizontal-relative:margin;mso-position-vertical:center;mso-position-vertical-relative:margin" wrapcoords="-13 0 -13 21556 21600 21556 21600 0 -13 0" o:allowincell="f">
          <v:imagedata r:id="rId1" o:title="portland_large_aeri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F128D"/>
    <w:multiLevelType w:val="hybridMultilevel"/>
    <w:tmpl w:val="8AFA2836"/>
    <w:lvl w:ilvl="0" w:tplc="B4CCAE20">
      <w:start w:val="141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7164D"/>
    <w:multiLevelType w:val="hybridMultilevel"/>
    <w:tmpl w:val="7946E05A"/>
    <w:lvl w:ilvl="0" w:tplc="B4CCAE20">
      <w:start w:val="141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272CD7"/>
    <w:multiLevelType w:val="hybridMultilevel"/>
    <w:tmpl w:val="01E28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71F"/>
    <w:rsid w:val="00012CBF"/>
    <w:rsid w:val="00015EE7"/>
    <w:rsid w:val="00065D3C"/>
    <w:rsid w:val="00071694"/>
    <w:rsid w:val="000770B9"/>
    <w:rsid w:val="000D5913"/>
    <w:rsid w:val="000D5A60"/>
    <w:rsid w:val="001575B2"/>
    <w:rsid w:val="001659ED"/>
    <w:rsid w:val="0019010A"/>
    <w:rsid w:val="001A525C"/>
    <w:rsid w:val="001C7178"/>
    <w:rsid w:val="001F4525"/>
    <w:rsid w:val="00214B38"/>
    <w:rsid w:val="00221F3C"/>
    <w:rsid w:val="00226A86"/>
    <w:rsid w:val="002D4189"/>
    <w:rsid w:val="00304B1B"/>
    <w:rsid w:val="003059F1"/>
    <w:rsid w:val="00324E80"/>
    <w:rsid w:val="00356001"/>
    <w:rsid w:val="00370ECF"/>
    <w:rsid w:val="003802A0"/>
    <w:rsid w:val="00390F5F"/>
    <w:rsid w:val="0039449B"/>
    <w:rsid w:val="003B31E5"/>
    <w:rsid w:val="003F5F91"/>
    <w:rsid w:val="004026B7"/>
    <w:rsid w:val="004029DA"/>
    <w:rsid w:val="004201A5"/>
    <w:rsid w:val="00423F05"/>
    <w:rsid w:val="00424BCE"/>
    <w:rsid w:val="00443730"/>
    <w:rsid w:val="00497A18"/>
    <w:rsid w:val="004B7960"/>
    <w:rsid w:val="004D48C5"/>
    <w:rsid w:val="004E1B01"/>
    <w:rsid w:val="004E42C6"/>
    <w:rsid w:val="004F017F"/>
    <w:rsid w:val="005006A8"/>
    <w:rsid w:val="0052571F"/>
    <w:rsid w:val="00536514"/>
    <w:rsid w:val="00546AA5"/>
    <w:rsid w:val="00565569"/>
    <w:rsid w:val="00582D99"/>
    <w:rsid w:val="005A0385"/>
    <w:rsid w:val="005A3C28"/>
    <w:rsid w:val="005B2C3F"/>
    <w:rsid w:val="005C3A4A"/>
    <w:rsid w:val="005D1693"/>
    <w:rsid w:val="00630159"/>
    <w:rsid w:val="00647BC1"/>
    <w:rsid w:val="00647F81"/>
    <w:rsid w:val="006C057E"/>
    <w:rsid w:val="006C091D"/>
    <w:rsid w:val="006D267D"/>
    <w:rsid w:val="00715CD2"/>
    <w:rsid w:val="00716ECA"/>
    <w:rsid w:val="00753686"/>
    <w:rsid w:val="0075627A"/>
    <w:rsid w:val="007609AF"/>
    <w:rsid w:val="00770594"/>
    <w:rsid w:val="007812E6"/>
    <w:rsid w:val="00785508"/>
    <w:rsid w:val="00787996"/>
    <w:rsid w:val="00797225"/>
    <w:rsid w:val="007C740B"/>
    <w:rsid w:val="0082080C"/>
    <w:rsid w:val="008353CD"/>
    <w:rsid w:val="008662A1"/>
    <w:rsid w:val="008743F8"/>
    <w:rsid w:val="00877B07"/>
    <w:rsid w:val="00882BC7"/>
    <w:rsid w:val="008A73C0"/>
    <w:rsid w:val="008D3E24"/>
    <w:rsid w:val="008D4405"/>
    <w:rsid w:val="008F25A4"/>
    <w:rsid w:val="00927F80"/>
    <w:rsid w:val="0095505A"/>
    <w:rsid w:val="00995AE3"/>
    <w:rsid w:val="009B5415"/>
    <w:rsid w:val="00A12DAA"/>
    <w:rsid w:val="00A144B2"/>
    <w:rsid w:val="00A2029C"/>
    <w:rsid w:val="00A35710"/>
    <w:rsid w:val="00A546DA"/>
    <w:rsid w:val="00AC7AE6"/>
    <w:rsid w:val="00AD6BFE"/>
    <w:rsid w:val="00B947AD"/>
    <w:rsid w:val="00BA17C3"/>
    <w:rsid w:val="00BB61BF"/>
    <w:rsid w:val="00BC4710"/>
    <w:rsid w:val="00BC472A"/>
    <w:rsid w:val="00BF707C"/>
    <w:rsid w:val="00C24D57"/>
    <w:rsid w:val="00C45173"/>
    <w:rsid w:val="00C5665A"/>
    <w:rsid w:val="00C64A51"/>
    <w:rsid w:val="00CA3E98"/>
    <w:rsid w:val="00D01B3C"/>
    <w:rsid w:val="00D30092"/>
    <w:rsid w:val="00D82BDC"/>
    <w:rsid w:val="00DB43DB"/>
    <w:rsid w:val="00DB550F"/>
    <w:rsid w:val="00E1007F"/>
    <w:rsid w:val="00E10D47"/>
    <w:rsid w:val="00E508F2"/>
    <w:rsid w:val="00E5314C"/>
    <w:rsid w:val="00E94858"/>
    <w:rsid w:val="00F30663"/>
    <w:rsid w:val="00F30F06"/>
    <w:rsid w:val="00F60AFF"/>
    <w:rsid w:val="00F87AD4"/>
    <w:rsid w:val="00FA2AF0"/>
    <w:rsid w:val="00FB17A3"/>
    <w:rsid w:val="00FC493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5925380"/>
  <w15:docId w15:val="{A7751CAF-2F39-4F77-B9F6-E2C99156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 w:qFormat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189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C4710"/>
    <w:pPr>
      <w:spacing w:line="260" w:lineRule="auto"/>
    </w:pPr>
    <w:rPr>
      <w:rFonts w:ascii="Times" w:eastAsia="Times" w:hAnsi="Times"/>
      <w:sz w:val="22"/>
      <w:szCs w:val="20"/>
    </w:rPr>
  </w:style>
  <w:style w:type="character" w:customStyle="1" w:styleId="BodyTextChar">
    <w:name w:val="Body Text Char"/>
    <w:link w:val="BodyText"/>
    <w:rsid w:val="00BC4710"/>
    <w:rPr>
      <w:rFonts w:ascii="Times" w:eastAsia="Times" w:hAnsi="Times" w:cs="Times New Roman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7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2571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257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71F"/>
  </w:style>
  <w:style w:type="paragraph" w:styleId="Footer">
    <w:name w:val="footer"/>
    <w:basedOn w:val="Normal"/>
    <w:link w:val="FooterChar"/>
    <w:uiPriority w:val="99"/>
    <w:unhideWhenUsed/>
    <w:rsid w:val="005257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71F"/>
  </w:style>
  <w:style w:type="paragraph" w:customStyle="1" w:styleId="Default">
    <w:name w:val="Default"/>
    <w:rsid w:val="0052571F"/>
    <w:pPr>
      <w:widowControl w:val="0"/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Address">
    <w:name w:val="Address"/>
    <w:basedOn w:val="Normal"/>
    <w:qFormat/>
    <w:rsid w:val="003802A0"/>
    <w:pPr>
      <w:spacing w:line="276" w:lineRule="auto"/>
    </w:pPr>
    <w:rPr>
      <w:rFonts w:asciiTheme="minorHAnsi" w:eastAsia="Times New Roman" w:hAnsiTheme="minorHAnsi"/>
      <w:sz w:val="24"/>
    </w:rPr>
  </w:style>
  <w:style w:type="paragraph" w:styleId="Date">
    <w:name w:val="Date"/>
    <w:basedOn w:val="Normal"/>
    <w:next w:val="Normal"/>
    <w:link w:val="DateChar"/>
    <w:qFormat/>
    <w:rsid w:val="003802A0"/>
    <w:pPr>
      <w:spacing w:after="480" w:line="276" w:lineRule="auto"/>
    </w:pPr>
    <w:rPr>
      <w:rFonts w:asciiTheme="minorHAnsi" w:eastAsia="Times New Roman" w:hAnsiTheme="minorHAnsi"/>
      <w:sz w:val="24"/>
    </w:rPr>
  </w:style>
  <w:style w:type="character" w:customStyle="1" w:styleId="DateChar">
    <w:name w:val="Date Char"/>
    <w:basedOn w:val="DefaultParagraphFont"/>
    <w:link w:val="Date"/>
    <w:rsid w:val="003802A0"/>
    <w:rPr>
      <w:rFonts w:asciiTheme="minorHAnsi" w:eastAsia="Times New Roman" w:hAnsiTheme="minorHAnsi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802A0"/>
    <w:rPr>
      <w:color w:val="808080"/>
    </w:rPr>
  </w:style>
  <w:style w:type="paragraph" w:styleId="Salutation">
    <w:name w:val="Salutation"/>
    <w:basedOn w:val="Normal"/>
    <w:next w:val="Normal"/>
    <w:link w:val="SalutationChar"/>
    <w:qFormat/>
    <w:rsid w:val="003802A0"/>
    <w:pPr>
      <w:spacing w:before="480" w:after="240" w:line="276" w:lineRule="auto"/>
    </w:pPr>
    <w:rPr>
      <w:rFonts w:asciiTheme="minorHAnsi" w:eastAsia="Times New Roman" w:hAnsiTheme="minorHAnsi"/>
      <w:sz w:val="24"/>
    </w:rPr>
  </w:style>
  <w:style w:type="character" w:customStyle="1" w:styleId="SalutationChar">
    <w:name w:val="Salutation Char"/>
    <w:basedOn w:val="DefaultParagraphFont"/>
    <w:link w:val="Salutation"/>
    <w:rsid w:val="003802A0"/>
    <w:rPr>
      <w:rFonts w:asciiTheme="minorHAnsi" w:eastAsia="Times New Roman" w:hAnsiTheme="minorHAnsi"/>
      <w:sz w:val="24"/>
      <w:szCs w:val="24"/>
    </w:rPr>
  </w:style>
  <w:style w:type="paragraph" w:styleId="Closing">
    <w:name w:val="Closing"/>
    <w:basedOn w:val="Normal"/>
    <w:link w:val="ClosingChar"/>
    <w:qFormat/>
    <w:rsid w:val="003802A0"/>
    <w:pPr>
      <w:spacing w:after="960" w:line="276" w:lineRule="auto"/>
    </w:pPr>
    <w:rPr>
      <w:rFonts w:asciiTheme="minorHAnsi" w:eastAsia="Times New Roman" w:hAnsiTheme="minorHAnsi"/>
      <w:sz w:val="24"/>
    </w:rPr>
  </w:style>
  <w:style w:type="character" w:customStyle="1" w:styleId="ClosingChar">
    <w:name w:val="Closing Char"/>
    <w:basedOn w:val="DefaultParagraphFont"/>
    <w:link w:val="Closing"/>
    <w:rsid w:val="003802A0"/>
    <w:rPr>
      <w:rFonts w:asciiTheme="minorHAnsi" w:eastAsia="Times New Roman" w:hAnsiTheme="minorHAnsi"/>
      <w:sz w:val="24"/>
      <w:szCs w:val="24"/>
    </w:rPr>
  </w:style>
  <w:style w:type="paragraph" w:styleId="Signature">
    <w:name w:val="Signature"/>
    <w:basedOn w:val="Normal"/>
    <w:link w:val="SignatureChar"/>
    <w:qFormat/>
    <w:rsid w:val="003802A0"/>
    <w:pPr>
      <w:spacing w:line="276" w:lineRule="auto"/>
    </w:pPr>
    <w:rPr>
      <w:rFonts w:asciiTheme="minorHAnsi" w:eastAsia="Times New Roman" w:hAnsiTheme="minorHAnsi"/>
      <w:sz w:val="24"/>
    </w:rPr>
  </w:style>
  <w:style w:type="character" w:customStyle="1" w:styleId="SignatureChar">
    <w:name w:val="Signature Char"/>
    <w:basedOn w:val="DefaultParagraphFont"/>
    <w:link w:val="Signature"/>
    <w:rsid w:val="003802A0"/>
    <w:rPr>
      <w:rFonts w:asciiTheme="minorHAnsi" w:eastAsia="Times New Roman" w:hAnsiTheme="minorHAns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02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3802A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306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drx.com/about/residency-program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sidency@abdrx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une.edu/pharmacy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abdrx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BD0BF187BA544E0A2180AFAC5F12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743B0-156E-4D43-9CD0-0A5145745081}"/>
      </w:docPartPr>
      <w:docPartBody>
        <w:p w:rsidR="00D37D1F" w:rsidRDefault="003638B4" w:rsidP="003638B4">
          <w:pPr>
            <w:pStyle w:val="3BD0BF187BA544E0A2180AFAC5F12D4C"/>
          </w:pPr>
          <w:r>
            <w:t>[Your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 Ligh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638B4"/>
    <w:rsid w:val="003638B4"/>
    <w:rsid w:val="00591190"/>
    <w:rsid w:val="008138A9"/>
    <w:rsid w:val="00C60FB7"/>
    <w:rsid w:val="00D3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8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C9A2AEC3324A2493D5DF9B5B351782">
    <w:name w:val="87C9A2AEC3324A2493D5DF9B5B351782"/>
    <w:rsid w:val="003638B4"/>
  </w:style>
  <w:style w:type="paragraph" w:customStyle="1" w:styleId="A6ABEF6AF91B46C1B41ACFDD141E990B">
    <w:name w:val="A6ABEF6AF91B46C1B41ACFDD141E990B"/>
    <w:rsid w:val="003638B4"/>
  </w:style>
  <w:style w:type="paragraph" w:customStyle="1" w:styleId="45600C097E1C488ABCF5D82255993EB3">
    <w:name w:val="45600C097E1C488ABCF5D82255993EB3"/>
    <w:rsid w:val="003638B4"/>
  </w:style>
  <w:style w:type="paragraph" w:customStyle="1" w:styleId="F2044F426D8D4A7286E12994A5434D84">
    <w:name w:val="F2044F426D8D4A7286E12994A5434D84"/>
    <w:rsid w:val="003638B4"/>
  </w:style>
  <w:style w:type="paragraph" w:customStyle="1" w:styleId="8910DCEDD7FF4323882735E7D50C9C30">
    <w:name w:val="8910DCEDD7FF4323882735E7D50C9C30"/>
    <w:rsid w:val="003638B4"/>
  </w:style>
  <w:style w:type="paragraph" w:customStyle="1" w:styleId="123ED3CE756B4B9AB5DF026018F463F2">
    <w:name w:val="123ED3CE756B4B9AB5DF026018F463F2"/>
    <w:rsid w:val="003638B4"/>
  </w:style>
  <w:style w:type="paragraph" w:customStyle="1" w:styleId="B9A6D8EAA7DC495DB7D7ED1087531F2D">
    <w:name w:val="B9A6D8EAA7DC495DB7D7ED1087531F2D"/>
    <w:rsid w:val="003638B4"/>
  </w:style>
  <w:style w:type="paragraph" w:customStyle="1" w:styleId="7A27E95CA0B148B881A58A74F7316E84">
    <w:name w:val="7A27E95CA0B148B881A58A74F7316E84"/>
    <w:rsid w:val="003638B4"/>
  </w:style>
  <w:style w:type="paragraph" w:customStyle="1" w:styleId="874D0BC806624D818CC35A91A407B867">
    <w:name w:val="874D0BC806624D818CC35A91A407B867"/>
    <w:rsid w:val="003638B4"/>
  </w:style>
  <w:style w:type="paragraph" w:customStyle="1" w:styleId="17E3EFD0367E406C85ECA72084C9F3D7">
    <w:name w:val="17E3EFD0367E406C85ECA72084C9F3D7"/>
    <w:rsid w:val="003638B4"/>
  </w:style>
  <w:style w:type="character" w:styleId="PlaceholderText">
    <w:name w:val="Placeholder Text"/>
    <w:basedOn w:val="DefaultParagraphFont"/>
    <w:uiPriority w:val="99"/>
    <w:semiHidden/>
    <w:rsid w:val="003638B4"/>
    <w:rPr>
      <w:color w:val="808080"/>
    </w:rPr>
  </w:style>
  <w:style w:type="paragraph" w:customStyle="1" w:styleId="EBCAF9EBB16848FF80F5F8F8EAD3A828">
    <w:name w:val="EBCAF9EBB16848FF80F5F8F8EAD3A828"/>
    <w:rsid w:val="003638B4"/>
  </w:style>
  <w:style w:type="paragraph" w:customStyle="1" w:styleId="E6E963B3F745484F955D3D906DCD56CD">
    <w:name w:val="E6E963B3F745484F955D3D906DCD56CD"/>
    <w:rsid w:val="003638B4"/>
  </w:style>
  <w:style w:type="paragraph" w:customStyle="1" w:styleId="44A486AA5EAF4E53A3F5ED2EB954FCF2">
    <w:name w:val="44A486AA5EAF4E53A3F5ED2EB954FCF2"/>
    <w:rsid w:val="003638B4"/>
  </w:style>
  <w:style w:type="paragraph" w:customStyle="1" w:styleId="3F4AF0D5F9C64D7A83768761C3711BE1">
    <w:name w:val="3F4AF0D5F9C64D7A83768761C3711BE1"/>
    <w:rsid w:val="003638B4"/>
  </w:style>
  <w:style w:type="paragraph" w:customStyle="1" w:styleId="ED17F0ECD7A540E28885A36603BA11F8">
    <w:name w:val="ED17F0ECD7A540E28885A36603BA11F8"/>
    <w:rsid w:val="003638B4"/>
  </w:style>
  <w:style w:type="paragraph" w:customStyle="1" w:styleId="3BD0BF187BA544E0A2180AFAC5F12D4C">
    <w:name w:val="3BD0BF187BA544E0A2180AFAC5F12D4C"/>
    <w:rsid w:val="003638B4"/>
  </w:style>
  <w:style w:type="paragraph" w:customStyle="1" w:styleId="388A79D3C1734C80AD21FF7227278335">
    <w:name w:val="388A79D3C1734C80AD21FF7227278335"/>
    <w:rsid w:val="003638B4"/>
  </w:style>
  <w:style w:type="paragraph" w:customStyle="1" w:styleId="55D2CCFC4A774788B26BED1B2B95188E">
    <w:name w:val="55D2CCFC4A774788B26BED1B2B95188E"/>
    <w:rsid w:val="00D37D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1BFC7-0FA9-4C4E-90E1-E6571A225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Seamus Design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Dr. Kenneth McCall, BSPharm, PharmD, BCGP – Residency Director at UNE
Dr. Kirsten Bruell, BS, PharmD</dc:subject>
  <dc:creator>James Cannon</dc:creator>
  <cp:lastModifiedBy>TEdison</cp:lastModifiedBy>
  <cp:revision>2</cp:revision>
  <cp:lastPrinted>2016-12-20T16:39:00Z</cp:lastPrinted>
  <dcterms:created xsi:type="dcterms:W3CDTF">2017-11-10T17:43:00Z</dcterms:created>
  <dcterms:modified xsi:type="dcterms:W3CDTF">2017-11-10T17:43:00Z</dcterms:modified>
</cp:coreProperties>
</file>