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C6" w:rsidRDefault="002941AE" w:rsidP="002941AE">
      <w:pPr>
        <w:jc w:val="center"/>
        <w:rPr>
          <w:rFonts w:ascii="Calibri" w:hAnsi="Calibri" w:cs="Calibri"/>
          <w:sz w:val="22"/>
          <w:szCs w:val="22"/>
        </w:rPr>
      </w:pPr>
      <w:r>
        <w:rPr>
          <w:rFonts w:ascii="Calibri" w:hAnsi="Calibri" w:cs="Calibri"/>
          <w:noProof/>
          <w:sz w:val="22"/>
          <w:szCs w:val="22"/>
        </w:rPr>
        <w:drawing>
          <wp:inline distT="0" distB="0" distL="0" distR="0">
            <wp:extent cx="4330701"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_Logo_Horizontal_Black&amp;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0859" cy="1186598"/>
                    </a:xfrm>
                    <a:prstGeom prst="rect">
                      <a:avLst/>
                    </a:prstGeom>
                  </pic:spPr>
                </pic:pic>
              </a:graphicData>
            </a:graphic>
          </wp:inline>
        </w:drawing>
      </w:r>
    </w:p>
    <w:p w:rsidR="002941AE" w:rsidRDefault="002941AE" w:rsidP="002941AE">
      <w:pPr>
        <w:jc w:val="center"/>
        <w:rPr>
          <w:rFonts w:ascii="Calibri" w:hAnsi="Calibri" w:cs="Calibri"/>
          <w:sz w:val="22"/>
          <w:szCs w:val="22"/>
        </w:rPr>
      </w:pPr>
    </w:p>
    <w:p w:rsidR="002941AE" w:rsidRDefault="002941AE" w:rsidP="002941AE">
      <w:pPr>
        <w:jc w:val="center"/>
        <w:rPr>
          <w:rFonts w:ascii="Calibri" w:hAnsi="Calibri" w:cs="Calibri"/>
          <w:sz w:val="22"/>
          <w:szCs w:val="22"/>
        </w:rPr>
      </w:pPr>
    </w:p>
    <w:p w:rsidR="000A3EC6" w:rsidRDefault="000A3EC6" w:rsidP="00CB71D0">
      <w:pPr>
        <w:rPr>
          <w:rFonts w:ascii="Calibri" w:hAnsi="Calibri" w:cs="Calibri"/>
          <w:sz w:val="22"/>
          <w:szCs w:val="22"/>
        </w:rPr>
      </w:pPr>
    </w:p>
    <w:p w:rsidR="000A3EC6" w:rsidRPr="00F6189B" w:rsidRDefault="000A3EC6" w:rsidP="000A3EC6">
      <w:pPr>
        <w:jc w:val="center"/>
        <w:rPr>
          <w:rFonts w:ascii="Calibri" w:hAnsi="Calibri" w:cs="Calibri"/>
          <w:b/>
          <w:sz w:val="40"/>
          <w:szCs w:val="40"/>
        </w:rPr>
      </w:pPr>
      <w:r w:rsidRPr="000A3EC6">
        <w:rPr>
          <w:rFonts w:ascii="Calibri" w:hAnsi="Calibri" w:cs="Calibri"/>
          <w:b/>
          <w:sz w:val="40"/>
          <w:szCs w:val="40"/>
        </w:rPr>
        <w:t xml:space="preserve">Remote Work- </w:t>
      </w:r>
      <w:r w:rsidRPr="00F6189B">
        <w:rPr>
          <w:rFonts w:ascii="Calibri" w:hAnsi="Calibri" w:cs="Calibri"/>
          <w:b/>
          <w:sz w:val="40"/>
          <w:szCs w:val="40"/>
        </w:rPr>
        <w:t>Temporary Policy to Address COVID-19</w:t>
      </w:r>
    </w:p>
    <w:p w:rsidR="007153B1" w:rsidRPr="00F6189B" w:rsidRDefault="0094463A" w:rsidP="000A3EC6">
      <w:pPr>
        <w:jc w:val="center"/>
        <w:rPr>
          <w:rFonts w:ascii="Calibri" w:hAnsi="Calibri" w:cs="Calibri"/>
          <w:b/>
          <w:sz w:val="40"/>
          <w:szCs w:val="40"/>
        </w:rPr>
      </w:pPr>
      <w:r>
        <w:rPr>
          <w:rFonts w:ascii="Calibri" w:hAnsi="Calibri" w:cs="Calibri"/>
          <w:b/>
          <w:sz w:val="40"/>
          <w:szCs w:val="40"/>
        </w:rPr>
        <w:t xml:space="preserve">Effective </w:t>
      </w:r>
      <w:r w:rsidR="00F6189B" w:rsidRPr="00F6189B">
        <w:rPr>
          <w:rFonts w:ascii="Calibri" w:hAnsi="Calibri" w:cs="Calibri"/>
          <w:b/>
          <w:sz w:val="40"/>
          <w:szCs w:val="40"/>
        </w:rPr>
        <w:t xml:space="preserve">March </w:t>
      </w:r>
      <w:r>
        <w:rPr>
          <w:rFonts w:ascii="Calibri" w:hAnsi="Calibri" w:cs="Calibri"/>
          <w:b/>
          <w:sz w:val="40"/>
          <w:szCs w:val="40"/>
        </w:rPr>
        <w:t>18</w:t>
      </w:r>
      <w:r w:rsidR="00F6189B" w:rsidRPr="00F6189B">
        <w:rPr>
          <w:rFonts w:ascii="Calibri" w:hAnsi="Calibri" w:cs="Calibri"/>
          <w:b/>
          <w:sz w:val="40"/>
          <w:szCs w:val="40"/>
        </w:rPr>
        <w:t>, 2020</w:t>
      </w:r>
      <w:r>
        <w:rPr>
          <w:rFonts w:ascii="Calibri" w:hAnsi="Calibri" w:cs="Calibri"/>
          <w:b/>
          <w:sz w:val="40"/>
          <w:szCs w:val="40"/>
        </w:rPr>
        <w:t xml:space="preserve"> </w:t>
      </w:r>
      <w:r w:rsidR="00FB3062">
        <w:rPr>
          <w:rFonts w:ascii="Calibri" w:hAnsi="Calibri" w:cs="Calibri"/>
          <w:b/>
          <w:sz w:val="40"/>
          <w:szCs w:val="40"/>
        </w:rPr>
        <w:t>until Further Notice</w:t>
      </w:r>
    </w:p>
    <w:p w:rsidR="000A3EC6" w:rsidRDefault="000A3EC6" w:rsidP="00CB71D0">
      <w:pPr>
        <w:rPr>
          <w:rFonts w:ascii="Calibri" w:hAnsi="Calibri" w:cs="Calibri"/>
          <w:sz w:val="22"/>
          <w:szCs w:val="22"/>
        </w:rPr>
      </w:pPr>
    </w:p>
    <w:p w:rsidR="00582147" w:rsidRPr="00582147" w:rsidRDefault="00582147" w:rsidP="00582147">
      <w:pPr>
        <w:pBdr>
          <w:top w:val="single" w:sz="4" w:space="1" w:color="auto"/>
          <w:left w:val="single" w:sz="4" w:space="4" w:color="auto"/>
          <w:bottom w:val="single" w:sz="4" w:space="1" w:color="auto"/>
          <w:right w:val="single" w:sz="4" w:space="4" w:color="auto"/>
        </w:pBdr>
        <w:shd w:val="solid" w:color="1F4E79" w:themeColor="accent1" w:themeShade="80" w:fill="auto"/>
        <w:jc w:val="center"/>
        <w:rPr>
          <w:rFonts w:ascii="Calibri" w:hAnsi="Calibri" w:cs="Calibri"/>
          <w:b/>
          <w:color w:val="FFFFFF" w:themeColor="background1"/>
          <w:sz w:val="28"/>
          <w:szCs w:val="28"/>
        </w:rPr>
      </w:pPr>
      <w:r w:rsidRPr="00582147">
        <w:rPr>
          <w:rFonts w:ascii="Calibri" w:hAnsi="Calibri" w:cs="Calibri"/>
          <w:b/>
          <w:color w:val="FFFFFF" w:themeColor="background1"/>
          <w:sz w:val="28"/>
          <w:szCs w:val="28"/>
        </w:rPr>
        <w:t>POLICY STATEMENTS</w:t>
      </w:r>
    </w:p>
    <w:p w:rsidR="00582147" w:rsidRDefault="00582147" w:rsidP="000A3EC6">
      <w:pPr>
        <w:rPr>
          <w:rFonts w:ascii="Calibri" w:hAnsi="Calibri" w:cs="Calibri"/>
          <w:sz w:val="22"/>
          <w:szCs w:val="22"/>
        </w:rPr>
      </w:pPr>
    </w:p>
    <w:p w:rsidR="000A3EC6" w:rsidRPr="00071534" w:rsidRDefault="000A3EC6" w:rsidP="000A3EC6">
      <w:pPr>
        <w:rPr>
          <w:rFonts w:ascii="Calibri" w:hAnsi="Calibri" w:cs="Calibri"/>
          <w:sz w:val="22"/>
          <w:szCs w:val="22"/>
        </w:rPr>
      </w:pPr>
      <w:r w:rsidRPr="00071534">
        <w:rPr>
          <w:rFonts w:ascii="Calibri" w:hAnsi="Calibri" w:cs="Calibri"/>
          <w:sz w:val="22"/>
          <w:szCs w:val="22"/>
        </w:rPr>
        <w:t>The University of New England</w:t>
      </w:r>
      <w:r w:rsidR="007153B1">
        <w:rPr>
          <w:rFonts w:ascii="Calibri" w:hAnsi="Calibri" w:cs="Calibri"/>
          <w:sz w:val="22"/>
          <w:szCs w:val="22"/>
        </w:rPr>
        <w:t>’s</w:t>
      </w:r>
      <w:r w:rsidRPr="00071534">
        <w:rPr>
          <w:rFonts w:ascii="Calibri" w:hAnsi="Calibri" w:cs="Calibri"/>
          <w:sz w:val="22"/>
          <w:szCs w:val="22"/>
        </w:rPr>
        <w:t xml:space="preserve"> leadership continues to monitor developments regarding the coronavirus </w:t>
      </w:r>
      <w:r w:rsidR="009A386F">
        <w:rPr>
          <w:rFonts w:ascii="Calibri" w:hAnsi="Calibri" w:cs="Calibri"/>
          <w:sz w:val="22"/>
          <w:szCs w:val="22"/>
        </w:rPr>
        <w:t xml:space="preserve">and associated illness </w:t>
      </w:r>
      <w:r w:rsidRPr="00071534">
        <w:rPr>
          <w:rFonts w:ascii="Calibri" w:hAnsi="Calibri" w:cs="Calibri"/>
          <w:sz w:val="22"/>
          <w:szCs w:val="22"/>
        </w:rPr>
        <w:t xml:space="preserve">known as COVID-19. In an effort to continue operations and address the needs of our employees during the pandemic, UNE is instituting this temporary policy on remote work for eligible employees. This policy may be discontinued at any time at the sole discretion of UNE, and shall be discontinued when the acute pandemic risk is determined to have diminished. This policy is administered by the Office of Human Resources. </w:t>
      </w:r>
    </w:p>
    <w:p w:rsidR="000A3EC6" w:rsidRPr="00071534" w:rsidRDefault="000A3EC6" w:rsidP="000A3EC6">
      <w:pPr>
        <w:rPr>
          <w:rFonts w:ascii="Calibri" w:hAnsi="Calibri" w:cs="Calibri"/>
          <w:sz w:val="22"/>
          <w:szCs w:val="22"/>
        </w:rPr>
      </w:pPr>
      <w:r w:rsidRPr="00071534">
        <w:rPr>
          <w:rFonts w:ascii="Calibri" w:hAnsi="Calibri" w:cs="Calibri"/>
          <w:sz w:val="22"/>
          <w:szCs w:val="22"/>
        </w:rPr>
        <w:t xml:space="preserve"> </w:t>
      </w:r>
    </w:p>
    <w:p w:rsidR="00CB71D0" w:rsidRDefault="00582147" w:rsidP="00582147">
      <w:pPr>
        <w:pStyle w:val="NormalWeb"/>
        <w:shd w:val="clear" w:color="auto" w:fill="FFFFFF"/>
        <w:spacing w:before="0" w:beforeAutospacing="0" w:after="165" w:afterAutospacing="0"/>
        <w:rPr>
          <w:rFonts w:asciiTheme="minorHAnsi" w:hAnsiTheme="minorHAnsi" w:cstheme="minorHAnsi"/>
          <w:color w:val="1D1D1D"/>
          <w:sz w:val="22"/>
          <w:szCs w:val="22"/>
        </w:rPr>
      </w:pPr>
      <w:r w:rsidRPr="00071534">
        <w:rPr>
          <w:rFonts w:ascii="Calibri" w:hAnsi="Calibri" w:cs="Calibri"/>
          <w:sz w:val="22"/>
          <w:szCs w:val="22"/>
        </w:rPr>
        <w:t>Yesterday, the federal government recommended that employees work from home when practicable</w:t>
      </w:r>
      <w:r w:rsidRPr="00071534">
        <w:rPr>
          <w:rFonts w:asciiTheme="minorHAnsi" w:hAnsiTheme="minorHAnsi" w:cstheme="minorHAnsi"/>
          <w:color w:val="1D1D1D"/>
          <w:sz w:val="22"/>
          <w:szCs w:val="22"/>
        </w:rPr>
        <w:t>. Remote work can be helpful in urgent situations, allowi</w:t>
      </w:r>
      <w:r w:rsidR="006669B4" w:rsidRPr="00071534">
        <w:rPr>
          <w:rFonts w:asciiTheme="minorHAnsi" w:hAnsiTheme="minorHAnsi" w:cstheme="minorHAnsi"/>
          <w:color w:val="1D1D1D"/>
          <w:sz w:val="22"/>
          <w:szCs w:val="22"/>
        </w:rPr>
        <w:t xml:space="preserve">ng for continuity of </w:t>
      </w:r>
      <w:r w:rsidR="006669B4" w:rsidRPr="00F41571">
        <w:rPr>
          <w:rFonts w:asciiTheme="minorHAnsi" w:hAnsiTheme="minorHAnsi" w:cstheme="minorHAnsi"/>
          <w:sz w:val="22"/>
          <w:szCs w:val="22"/>
        </w:rPr>
        <w:t>operations</w:t>
      </w:r>
      <w:r w:rsidR="007153B1" w:rsidRPr="00F41571">
        <w:rPr>
          <w:rFonts w:asciiTheme="minorHAnsi" w:hAnsiTheme="minorHAnsi" w:cstheme="minorHAnsi"/>
          <w:sz w:val="22"/>
          <w:szCs w:val="22"/>
        </w:rPr>
        <w:t xml:space="preserve"> while </w:t>
      </w:r>
      <w:r w:rsidR="008D7AA5" w:rsidRPr="00F41571">
        <w:rPr>
          <w:rFonts w:asciiTheme="minorHAnsi" w:hAnsiTheme="minorHAnsi" w:cstheme="minorHAnsi"/>
          <w:sz w:val="22"/>
          <w:szCs w:val="22"/>
        </w:rPr>
        <w:t>helping employees</w:t>
      </w:r>
      <w:r w:rsidR="007153B1" w:rsidRPr="00F41571">
        <w:rPr>
          <w:rFonts w:asciiTheme="minorHAnsi" w:hAnsiTheme="minorHAnsi" w:cstheme="minorHAnsi"/>
          <w:sz w:val="22"/>
          <w:szCs w:val="22"/>
        </w:rPr>
        <w:t xml:space="preserve"> balance their responsibilities to their families and the health of the community</w:t>
      </w:r>
      <w:r w:rsidR="006669B4" w:rsidRPr="00F41571">
        <w:rPr>
          <w:rFonts w:asciiTheme="minorHAnsi" w:hAnsiTheme="minorHAnsi" w:cstheme="minorHAnsi"/>
          <w:sz w:val="22"/>
          <w:szCs w:val="22"/>
        </w:rPr>
        <w:t xml:space="preserve">. </w:t>
      </w:r>
      <w:r w:rsidR="006669B4" w:rsidRPr="005C4EE4">
        <w:rPr>
          <w:rFonts w:asciiTheme="minorHAnsi" w:hAnsiTheme="minorHAnsi" w:cstheme="minorHAnsi"/>
          <w:color w:val="1D1D1D"/>
          <w:sz w:val="22"/>
          <w:szCs w:val="22"/>
          <w:u w:val="single"/>
        </w:rPr>
        <w:t xml:space="preserve">Please </w:t>
      </w:r>
      <w:r w:rsidRPr="005C4EE4">
        <w:rPr>
          <w:rFonts w:asciiTheme="minorHAnsi" w:hAnsiTheme="minorHAnsi" w:cstheme="minorHAnsi"/>
          <w:color w:val="1D1D1D"/>
          <w:sz w:val="22"/>
          <w:szCs w:val="22"/>
          <w:u w:val="single"/>
        </w:rPr>
        <w:t>keep in mind that working from home does not lend itself to certain positions</w:t>
      </w:r>
      <w:r w:rsidRPr="00071534">
        <w:rPr>
          <w:rFonts w:asciiTheme="minorHAnsi" w:hAnsiTheme="minorHAnsi" w:cstheme="minorHAnsi"/>
          <w:color w:val="1D1D1D"/>
          <w:sz w:val="22"/>
          <w:szCs w:val="22"/>
        </w:rPr>
        <w:t xml:space="preserve">. This guide outlines key considerations, best practices, and </w:t>
      </w:r>
      <w:r w:rsidR="00E71513">
        <w:rPr>
          <w:rFonts w:asciiTheme="minorHAnsi" w:hAnsiTheme="minorHAnsi" w:cstheme="minorHAnsi"/>
          <w:color w:val="1D1D1D"/>
          <w:sz w:val="22"/>
          <w:szCs w:val="22"/>
        </w:rPr>
        <w:t>U</w:t>
      </w:r>
      <w:r w:rsidRPr="00071534">
        <w:rPr>
          <w:rFonts w:asciiTheme="minorHAnsi" w:hAnsiTheme="minorHAnsi" w:cstheme="minorHAnsi"/>
          <w:color w:val="1D1D1D"/>
          <w:sz w:val="22"/>
          <w:szCs w:val="22"/>
        </w:rPr>
        <w:t xml:space="preserve">niversity guidance specific to COVID-19 remote work. </w:t>
      </w:r>
    </w:p>
    <w:p w:rsidR="0094463A" w:rsidRPr="00071534" w:rsidRDefault="0094463A" w:rsidP="00582147">
      <w:pPr>
        <w:pStyle w:val="NormalWeb"/>
        <w:shd w:val="clear" w:color="auto" w:fill="FFFFFF"/>
        <w:spacing w:before="0" w:beforeAutospacing="0" w:after="165" w:afterAutospacing="0"/>
        <w:rPr>
          <w:rFonts w:asciiTheme="minorHAnsi" w:hAnsiTheme="minorHAnsi" w:cstheme="minorHAnsi"/>
          <w:color w:val="1D1D1D"/>
          <w:sz w:val="22"/>
          <w:szCs w:val="22"/>
        </w:rPr>
      </w:pPr>
      <w:r>
        <w:rPr>
          <w:rFonts w:asciiTheme="minorHAnsi" w:hAnsiTheme="minorHAnsi" w:cstheme="minorHAnsi"/>
          <w:color w:val="1D1D1D"/>
          <w:sz w:val="22"/>
          <w:szCs w:val="22"/>
        </w:rPr>
        <w:t>Please note that this plan will be effective beginning, March 18, 2020</w:t>
      </w:r>
      <w:r w:rsidR="001F6A19">
        <w:rPr>
          <w:rFonts w:asciiTheme="minorHAnsi" w:hAnsiTheme="minorHAnsi" w:cstheme="minorHAnsi"/>
          <w:color w:val="1D1D1D"/>
          <w:sz w:val="22"/>
          <w:szCs w:val="22"/>
        </w:rPr>
        <w:t>,</w:t>
      </w:r>
      <w:r>
        <w:rPr>
          <w:rFonts w:asciiTheme="minorHAnsi" w:hAnsiTheme="minorHAnsi" w:cstheme="minorHAnsi"/>
          <w:color w:val="1D1D1D"/>
          <w:sz w:val="22"/>
          <w:szCs w:val="22"/>
        </w:rPr>
        <w:t xml:space="preserve"> until </w:t>
      </w:r>
      <w:r w:rsidR="00FB3062">
        <w:rPr>
          <w:rFonts w:asciiTheme="minorHAnsi" w:hAnsiTheme="minorHAnsi" w:cstheme="minorHAnsi"/>
          <w:color w:val="1D1D1D"/>
          <w:sz w:val="22"/>
          <w:szCs w:val="22"/>
        </w:rPr>
        <w:t>further notice.</w:t>
      </w:r>
      <w:bookmarkStart w:id="0" w:name="_GoBack"/>
      <w:bookmarkEnd w:id="0"/>
    </w:p>
    <w:p w:rsidR="00F41571" w:rsidRDefault="00F41571" w:rsidP="00F41571">
      <w:pPr>
        <w:rPr>
          <w:rFonts w:ascii="Calibri" w:hAnsi="Calibri" w:cs="Calibri"/>
          <w:sz w:val="22"/>
          <w:szCs w:val="22"/>
        </w:rPr>
      </w:pPr>
      <w:r w:rsidRPr="00071534">
        <w:rPr>
          <w:rFonts w:ascii="Calibri" w:hAnsi="Calibri" w:cs="Calibri"/>
          <w:b/>
          <w:sz w:val="22"/>
          <w:szCs w:val="22"/>
        </w:rPr>
        <w:t xml:space="preserve">Remote </w:t>
      </w:r>
      <w:r>
        <w:rPr>
          <w:rFonts w:ascii="Calibri" w:hAnsi="Calibri" w:cs="Calibri"/>
          <w:b/>
          <w:sz w:val="22"/>
          <w:szCs w:val="22"/>
        </w:rPr>
        <w:t xml:space="preserve">Work </w:t>
      </w:r>
      <w:r w:rsidRPr="00071534">
        <w:rPr>
          <w:rFonts w:ascii="Calibri" w:hAnsi="Calibri" w:cs="Calibri"/>
          <w:b/>
          <w:sz w:val="22"/>
          <w:szCs w:val="22"/>
        </w:rPr>
        <w:t>Agreements and Expectations</w:t>
      </w:r>
      <w:r w:rsidRPr="00071534">
        <w:rPr>
          <w:rFonts w:ascii="Calibri" w:hAnsi="Calibri" w:cs="Calibri"/>
          <w:sz w:val="22"/>
          <w:szCs w:val="22"/>
        </w:rPr>
        <w:t>: Due to the fast pace of evolving health regulations and the anticipated wide use of remote work</w:t>
      </w:r>
      <w:r>
        <w:rPr>
          <w:rFonts w:ascii="Calibri" w:hAnsi="Calibri" w:cs="Calibri"/>
          <w:sz w:val="22"/>
          <w:szCs w:val="22"/>
        </w:rPr>
        <w:t xml:space="preserve">, employees and managers </w:t>
      </w:r>
      <w:r w:rsidR="009A386F">
        <w:rPr>
          <w:rFonts w:ascii="Calibri" w:hAnsi="Calibri" w:cs="Calibri"/>
          <w:sz w:val="22"/>
          <w:szCs w:val="22"/>
        </w:rPr>
        <w:t xml:space="preserve">requesting flexible or remote work arrangements </w:t>
      </w:r>
      <w:r>
        <w:rPr>
          <w:rFonts w:ascii="Calibri" w:hAnsi="Calibri" w:cs="Calibri"/>
          <w:sz w:val="22"/>
          <w:szCs w:val="22"/>
        </w:rPr>
        <w:t>are no</w:t>
      </w:r>
      <w:r w:rsidR="00572CA6">
        <w:rPr>
          <w:rFonts w:ascii="Calibri" w:hAnsi="Calibri" w:cs="Calibri"/>
          <w:sz w:val="22"/>
          <w:szCs w:val="22"/>
        </w:rPr>
        <w:t xml:space="preserve">w </w:t>
      </w:r>
      <w:r w:rsidRPr="00071534">
        <w:rPr>
          <w:rFonts w:ascii="Calibri" w:hAnsi="Calibri" w:cs="Calibri"/>
          <w:sz w:val="22"/>
          <w:szCs w:val="22"/>
        </w:rPr>
        <w:t xml:space="preserve">required to complete the University’s </w:t>
      </w:r>
      <w:r w:rsidR="00572CA6">
        <w:rPr>
          <w:rFonts w:ascii="Calibri" w:hAnsi="Calibri" w:cs="Calibri"/>
          <w:sz w:val="22"/>
          <w:szCs w:val="22"/>
        </w:rPr>
        <w:t xml:space="preserve">updated </w:t>
      </w:r>
      <w:r w:rsidR="0094463A">
        <w:rPr>
          <w:rFonts w:ascii="Calibri" w:hAnsi="Calibri" w:cs="Calibri"/>
          <w:sz w:val="22"/>
          <w:szCs w:val="22"/>
        </w:rPr>
        <w:t xml:space="preserve">Temporary COVID-19 </w:t>
      </w:r>
      <w:r w:rsidR="00572CA6">
        <w:rPr>
          <w:rFonts w:ascii="Calibri" w:hAnsi="Calibri" w:cs="Calibri"/>
          <w:sz w:val="22"/>
          <w:szCs w:val="22"/>
        </w:rPr>
        <w:t xml:space="preserve">Remote Work Plan. This will be necessary in </w:t>
      </w:r>
      <w:r w:rsidRPr="00071534">
        <w:rPr>
          <w:rFonts w:ascii="Calibri" w:hAnsi="Calibri" w:cs="Calibri"/>
          <w:sz w:val="22"/>
          <w:szCs w:val="22"/>
        </w:rPr>
        <w:t>outlining</w:t>
      </w:r>
      <w:r>
        <w:rPr>
          <w:rFonts w:ascii="Calibri" w:hAnsi="Calibri" w:cs="Calibri"/>
          <w:sz w:val="22"/>
          <w:szCs w:val="22"/>
        </w:rPr>
        <w:t xml:space="preserve"> expectations and expected</w:t>
      </w:r>
      <w:r w:rsidRPr="00071534">
        <w:rPr>
          <w:rFonts w:ascii="Calibri" w:hAnsi="Calibri" w:cs="Calibri"/>
          <w:sz w:val="22"/>
          <w:szCs w:val="22"/>
        </w:rPr>
        <w:t xml:space="preserve"> productivity in order to ensure work is still continuing to be completed while remote. </w:t>
      </w:r>
    </w:p>
    <w:p w:rsidR="00F41571" w:rsidRPr="00071534" w:rsidRDefault="00F41571" w:rsidP="00F41571">
      <w:pPr>
        <w:rPr>
          <w:rFonts w:ascii="Calibri" w:hAnsi="Calibri" w:cs="Calibri"/>
          <w:b/>
          <w:sz w:val="22"/>
          <w:szCs w:val="22"/>
        </w:rPr>
      </w:pPr>
    </w:p>
    <w:p w:rsidR="00A42961" w:rsidRDefault="00F41571" w:rsidP="00CB71D0">
      <w:pPr>
        <w:rPr>
          <w:rFonts w:ascii="Calibri" w:hAnsi="Calibri"/>
          <w:sz w:val="22"/>
          <w:szCs w:val="22"/>
        </w:rPr>
      </w:pPr>
      <w:r>
        <w:rPr>
          <w:rFonts w:ascii="Calibri" w:hAnsi="Calibri" w:cs="Calibri"/>
          <w:b/>
          <w:sz w:val="22"/>
          <w:szCs w:val="22"/>
        </w:rPr>
        <w:t>Determining</w:t>
      </w:r>
      <w:r w:rsidR="00582147" w:rsidRPr="00071534">
        <w:rPr>
          <w:rFonts w:ascii="Calibri" w:hAnsi="Calibri" w:cs="Calibri"/>
          <w:b/>
          <w:sz w:val="22"/>
          <w:szCs w:val="22"/>
        </w:rPr>
        <w:t xml:space="preserve"> Eligibility:</w:t>
      </w:r>
      <w:r w:rsidR="00582147" w:rsidRPr="00071534">
        <w:rPr>
          <w:rFonts w:ascii="Calibri" w:hAnsi="Calibri" w:cs="Calibri"/>
          <w:sz w:val="22"/>
          <w:szCs w:val="22"/>
        </w:rPr>
        <w:t xml:space="preserve"> Work with your direct manager/supervisor to evaluate the responsibilities and priorities of your position, keeping in mind the feasibility of completing</w:t>
      </w:r>
      <w:r w:rsidR="006669B4" w:rsidRPr="00071534">
        <w:rPr>
          <w:rFonts w:ascii="Calibri" w:hAnsi="Calibri" w:cs="Calibri"/>
          <w:sz w:val="22"/>
          <w:szCs w:val="22"/>
        </w:rPr>
        <w:t xml:space="preserve"> some or </w:t>
      </w:r>
      <w:r w:rsidR="00582147" w:rsidRPr="00071534">
        <w:rPr>
          <w:rFonts w:ascii="Calibri" w:hAnsi="Calibri" w:cs="Calibri"/>
          <w:sz w:val="22"/>
          <w:szCs w:val="22"/>
        </w:rPr>
        <w:t xml:space="preserve">all of </w:t>
      </w:r>
      <w:r w:rsidR="006669B4" w:rsidRPr="00071534">
        <w:rPr>
          <w:rFonts w:ascii="Calibri" w:hAnsi="Calibri" w:cs="Calibri"/>
          <w:sz w:val="22"/>
          <w:szCs w:val="22"/>
        </w:rPr>
        <w:t xml:space="preserve">your work </w:t>
      </w:r>
      <w:r w:rsidR="00582147" w:rsidRPr="00071534">
        <w:rPr>
          <w:rFonts w:ascii="Calibri" w:hAnsi="Calibri" w:cs="Calibri"/>
          <w:sz w:val="22"/>
          <w:szCs w:val="22"/>
        </w:rPr>
        <w:t xml:space="preserve">remotely with or without adjustment. Any employee working from home </w:t>
      </w:r>
      <w:r w:rsidR="009035DA">
        <w:rPr>
          <w:rFonts w:ascii="Calibri" w:hAnsi="Calibri" w:cs="Calibri"/>
          <w:sz w:val="22"/>
          <w:szCs w:val="22"/>
        </w:rPr>
        <w:t>i</w:t>
      </w:r>
      <w:r w:rsidR="001E4DBD">
        <w:rPr>
          <w:rFonts w:ascii="Calibri" w:hAnsi="Calibri" w:cs="Calibri"/>
          <w:sz w:val="22"/>
          <w:szCs w:val="22"/>
        </w:rPr>
        <w:t>s</w:t>
      </w:r>
      <w:r w:rsidR="009035DA">
        <w:rPr>
          <w:rFonts w:ascii="Calibri" w:hAnsi="Calibri" w:cs="Calibri"/>
          <w:sz w:val="22"/>
          <w:szCs w:val="22"/>
        </w:rPr>
        <w:t xml:space="preserve"> </w:t>
      </w:r>
      <w:r w:rsidR="00582147" w:rsidRPr="00071534">
        <w:rPr>
          <w:rFonts w:ascii="Calibri" w:hAnsi="Calibri" w:cs="Calibri"/>
          <w:sz w:val="22"/>
          <w:szCs w:val="22"/>
        </w:rPr>
        <w:t>expected to work their typical workload</w:t>
      </w:r>
      <w:r w:rsidR="006669B4" w:rsidRPr="00071534">
        <w:rPr>
          <w:rFonts w:ascii="Calibri" w:hAnsi="Calibri" w:cs="Calibri"/>
          <w:sz w:val="22"/>
          <w:szCs w:val="22"/>
        </w:rPr>
        <w:t>.</w:t>
      </w:r>
      <w:r w:rsidR="00582147" w:rsidRPr="00071534">
        <w:rPr>
          <w:rFonts w:ascii="Calibri" w:hAnsi="Calibri" w:cs="Calibri"/>
          <w:sz w:val="22"/>
          <w:szCs w:val="22"/>
        </w:rPr>
        <w:t xml:space="preserve"> There will be </w:t>
      </w:r>
      <w:r w:rsidR="001E4DBD">
        <w:rPr>
          <w:rFonts w:ascii="Calibri" w:hAnsi="Calibri" w:cs="Calibri"/>
          <w:sz w:val="22"/>
          <w:szCs w:val="22"/>
        </w:rPr>
        <w:t>employees</w:t>
      </w:r>
      <w:r w:rsidR="001E4DBD" w:rsidRPr="00071534">
        <w:rPr>
          <w:rFonts w:ascii="Calibri" w:hAnsi="Calibri" w:cs="Calibri"/>
          <w:sz w:val="22"/>
          <w:szCs w:val="22"/>
        </w:rPr>
        <w:t xml:space="preserve"> </w:t>
      </w:r>
      <w:r w:rsidR="00CB71D0" w:rsidRPr="00071534">
        <w:rPr>
          <w:rFonts w:ascii="Calibri" w:hAnsi="Calibri" w:cs="Calibri"/>
          <w:sz w:val="22"/>
          <w:szCs w:val="22"/>
        </w:rPr>
        <w:t xml:space="preserve">who cannot adequately perform their full functions from home and/or </w:t>
      </w:r>
      <w:r w:rsidR="009A386F">
        <w:rPr>
          <w:rFonts w:ascii="Calibri" w:hAnsi="Calibri" w:cs="Calibri"/>
          <w:sz w:val="22"/>
          <w:szCs w:val="22"/>
        </w:rPr>
        <w:t xml:space="preserve">who </w:t>
      </w:r>
      <w:r w:rsidR="00CB71D0" w:rsidRPr="00071534">
        <w:rPr>
          <w:rFonts w:ascii="Calibri" w:hAnsi="Calibri" w:cs="Calibri"/>
          <w:sz w:val="22"/>
          <w:szCs w:val="22"/>
        </w:rPr>
        <w:t>need to be physically at work for some critical function</w:t>
      </w:r>
      <w:r w:rsidR="001E4DBD">
        <w:rPr>
          <w:rFonts w:ascii="Calibri" w:hAnsi="Calibri" w:cs="Calibri"/>
          <w:sz w:val="22"/>
          <w:szCs w:val="22"/>
        </w:rPr>
        <w:t>.</w:t>
      </w:r>
      <w:r w:rsidR="00582147" w:rsidRPr="00071534">
        <w:rPr>
          <w:rFonts w:ascii="Calibri" w:hAnsi="Calibri" w:cs="Calibri"/>
          <w:sz w:val="22"/>
          <w:szCs w:val="22"/>
        </w:rPr>
        <w:t xml:space="preserve"> </w:t>
      </w:r>
      <w:r w:rsidR="001E4DBD">
        <w:rPr>
          <w:rFonts w:ascii="Calibri" w:hAnsi="Calibri" w:cs="Calibri"/>
          <w:sz w:val="22"/>
          <w:szCs w:val="22"/>
        </w:rPr>
        <w:t>T</w:t>
      </w:r>
      <w:r w:rsidR="00582147" w:rsidRPr="00071534">
        <w:rPr>
          <w:rFonts w:ascii="Calibri" w:hAnsi="Calibri" w:cs="Calibri"/>
          <w:sz w:val="22"/>
          <w:szCs w:val="22"/>
        </w:rPr>
        <w:t xml:space="preserve">hose </w:t>
      </w:r>
      <w:r w:rsidR="001E4DBD">
        <w:rPr>
          <w:rFonts w:ascii="Calibri" w:hAnsi="Calibri" w:cs="Calibri"/>
          <w:sz w:val="22"/>
          <w:szCs w:val="22"/>
        </w:rPr>
        <w:t>employees</w:t>
      </w:r>
      <w:r w:rsidR="00582147" w:rsidRPr="00071534">
        <w:rPr>
          <w:rFonts w:ascii="Calibri" w:hAnsi="Calibri" w:cs="Calibri"/>
          <w:sz w:val="22"/>
          <w:szCs w:val="22"/>
        </w:rPr>
        <w:t xml:space="preserve"> </w:t>
      </w:r>
      <w:r w:rsidR="001E4DBD">
        <w:rPr>
          <w:rFonts w:ascii="Calibri" w:hAnsi="Calibri" w:cs="Calibri"/>
          <w:sz w:val="22"/>
          <w:szCs w:val="22"/>
        </w:rPr>
        <w:t>are</w:t>
      </w:r>
      <w:r w:rsidR="00582147" w:rsidRPr="00071534">
        <w:rPr>
          <w:rFonts w:ascii="Calibri" w:hAnsi="Calibri" w:cs="Calibri"/>
          <w:sz w:val="22"/>
          <w:szCs w:val="22"/>
        </w:rPr>
        <w:t xml:space="preserve"> encourage</w:t>
      </w:r>
      <w:r w:rsidR="006669B4" w:rsidRPr="00071534">
        <w:rPr>
          <w:rFonts w:ascii="Calibri" w:hAnsi="Calibri" w:cs="Calibri"/>
          <w:sz w:val="22"/>
          <w:szCs w:val="22"/>
        </w:rPr>
        <w:t xml:space="preserve">d </w:t>
      </w:r>
      <w:r w:rsidR="00582147" w:rsidRPr="00071534">
        <w:rPr>
          <w:rFonts w:ascii="Calibri" w:hAnsi="Calibri" w:cs="Calibri"/>
          <w:sz w:val="22"/>
          <w:szCs w:val="22"/>
        </w:rPr>
        <w:t xml:space="preserve">to come to work to support </w:t>
      </w:r>
      <w:r w:rsidR="009035DA">
        <w:rPr>
          <w:rFonts w:ascii="Calibri" w:hAnsi="Calibri" w:cs="Calibri"/>
          <w:sz w:val="22"/>
          <w:szCs w:val="22"/>
        </w:rPr>
        <w:t>their department</w:t>
      </w:r>
      <w:r w:rsidR="00582147" w:rsidRPr="00071534">
        <w:rPr>
          <w:rFonts w:ascii="Calibri" w:hAnsi="Calibri" w:cs="Calibri"/>
          <w:sz w:val="22"/>
          <w:szCs w:val="22"/>
        </w:rPr>
        <w:t xml:space="preserve"> (see work spaces below)</w:t>
      </w:r>
      <w:r w:rsidR="002C672D">
        <w:rPr>
          <w:rFonts w:ascii="Calibri" w:hAnsi="Calibri" w:cs="Calibri"/>
          <w:sz w:val="22"/>
          <w:szCs w:val="22"/>
        </w:rPr>
        <w:t>.</w:t>
      </w:r>
      <w:r w:rsidR="00582147" w:rsidRPr="00071534">
        <w:rPr>
          <w:rFonts w:ascii="Calibri" w:hAnsi="Calibri" w:cs="Calibri"/>
          <w:sz w:val="22"/>
          <w:szCs w:val="22"/>
        </w:rPr>
        <w:t xml:space="preserve"> </w:t>
      </w:r>
      <w:r w:rsidR="00572CA6">
        <w:rPr>
          <w:rFonts w:ascii="Calibri" w:hAnsi="Calibri"/>
          <w:sz w:val="22"/>
          <w:szCs w:val="22"/>
        </w:rPr>
        <w:t>As per the HR Policy regarding Telework/Flexwork</w:t>
      </w:r>
      <w:r w:rsidR="003C3948" w:rsidRPr="00F41571">
        <w:rPr>
          <w:rFonts w:ascii="Calibri" w:hAnsi="Calibri"/>
          <w:sz w:val="22"/>
          <w:szCs w:val="22"/>
        </w:rPr>
        <w:t>, employees who are required to physically be at work can still petition to work remotely under certain conditions as defined in existing HR policy and approval form. Those employees should work with their manager and Human Resources to determine the best approach possible to meet the needs of individual situations</w:t>
      </w:r>
      <w:r w:rsidR="00B95689">
        <w:rPr>
          <w:rFonts w:ascii="Calibri" w:hAnsi="Calibri"/>
          <w:sz w:val="22"/>
          <w:szCs w:val="22"/>
        </w:rPr>
        <w:t>, if possible.</w:t>
      </w:r>
      <w:r w:rsidR="004A5744">
        <w:rPr>
          <w:rFonts w:ascii="Calibri" w:hAnsi="Calibri"/>
          <w:sz w:val="22"/>
          <w:szCs w:val="22"/>
        </w:rPr>
        <w:t xml:space="preserve"> </w:t>
      </w:r>
    </w:p>
    <w:p w:rsidR="00CC56C7" w:rsidRDefault="00CC56C7" w:rsidP="00CB71D0">
      <w:pPr>
        <w:rPr>
          <w:rFonts w:ascii="Calibri" w:hAnsi="Calibri" w:cs="Calibri"/>
          <w:sz w:val="22"/>
          <w:szCs w:val="22"/>
        </w:rPr>
      </w:pPr>
    </w:p>
    <w:p w:rsidR="00F41571" w:rsidRDefault="00F41571" w:rsidP="00CB71D0">
      <w:pPr>
        <w:rPr>
          <w:rFonts w:ascii="Calibri" w:hAnsi="Calibri" w:cs="Calibri"/>
          <w:sz w:val="22"/>
          <w:szCs w:val="22"/>
        </w:rPr>
      </w:pPr>
      <w:r w:rsidRPr="00071534">
        <w:rPr>
          <w:rFonts w:ascii="Calibri" w:hAnsi="Calibri" w:cs="Calibri"/>
          <w:b/>
          <w:sz w:val="22"/>
          <w:szCs w:val="22"/>
        </w:rPr>
        <w:t xml:space="preserve">Communication: </w:t>
      </w:r>
      <w:r w:rsidRPr="00071534">
        <w:rPr>
          <w:rFonts w:ascii="Calibri" w:hAnsi="Calibri" w:cs="Calibri"/>
          <w:sz w:val="22"/>
          <w:szCs w:val="22"/>
        </w:rPr>
        <w:t xml:space="preserve">Discuss with your direct manager/supervisor how your time and performance will be managed and what tools </w:t>
      </w:r>
      <w:r w:rsidR="001E4DBD">
        <w:rPr>
          <w:rFonts w:ascii="Calibri" w:hAnsi="Calibri" w:cs="Calibri"/>
          <w:sz w:val="22"/>
          <w:szCs w:val="22"/>
        </w:rPr>
        <w:t xml:space="preserve">will be </w:t>
      </w:r>
      <w:r w:rsidRPr="00071534">
        <w:rPr>
          <w:rFonts w:ascii="Calibri" w:hAnsi="Calibri" w:cs="Calibri"/>
          <w:sz w:val="22"/>
          <w:szCs w:val="22"/>
        </w:rPr>
        <w:t>need</w:t>
      </w:r>
      <w:r w:rsidR="001E4DBD">
        <w:rPr>
          <w:rFonts w:ascii="Calibri" w:hAnsi="Calibri" w:cs="Calibri"/>
          <w:sz w:val="22"/>
          <w:szCs w:val="22"/>
        </w:rPr>
        <w:t>ed</w:t>
      </w:r>
      <w:r w:rsidRPr="00071534">
        <w:rPr>
          <w:rFonts w:ascii="Calibri" w:hAnsi="Calibri" w:cs="Calibri"/>
          <w:sz w:val="22"/>
          <w:szCs w:val="22"/>
        </w:rPr>
        <w:t xml:space="preserve"> to continue to keep the lines of communication open. Communicate regularly with your manager regarding your work priorities, deliverables, and timelines.</w:t>
      </w:r>
    </w:p>
    <w:p w:rsidR="00F41571" w:rsidRPr="00071534" w:rsidRDefault="00F41571" w:rsidP="00CB71D0">
      <w:pPr>
        <w:rPr>
          <w:rFonts w:ascii="Calibri" w:hAnsi="Calibri" w:cs="Calibri"/>
          <w:sz w:val="22"/>
          <w:szCs w:val="22"/>
        </w:rPr>
      </w:pPr>
    </w:p>
    <w:p w:rsidR="00143A13" w:rsidRPr="00143A13" w:rsidRDefault="00A23949" w:rsidP="00143A13">
      <w:pPr>
        <w:rPr>
          <w:rFonts w:asciiTheme="minorHAnsi" w:hAnsiTheme="minorHAnsi" w:cstheme="minorHAnsi"/>
          <w:iCs/>
          <w:sz w:val="22"/>
          <w:szCs w:val="22"/>
        </w:rPr>
      </w:pPr>
      <w:r w:rsidRPr="00071534">
        <w:rPr>
          <w:rFonts w:ascii="Calibri" w:hAnsi="Calibri" w:cs="Calibri"/>
          <w:b/>
          <w:sz w:val="22"/>
          <w:szCs w:val="22"/>
        </w:rPr>
        <w:t xml:space="preserve">Technology: </w:t>
      </w:r>
      <w:r w:rsidRPr="00071534">
        <w:rPr>
          <w:rFonts w:ascii="Calibri" w:hAnsi="Calibri" w:cs="Calibri"/>
          <w:sz w:val="22"/>
          <w:szCs w:val="22"/>
        </w:rPr>
        <w:t>At minimum, employees will need a computer, internet, and phone access.</w:t>
      </w:r>
      <w:r w:rsidR="006669B4" w:rsidRPr="00071534">
        <w:rPr>
          <w:rFonts w:ascii="Calibri" w:hAnsi="Calibri" w:cs="Calibri"/>
          <w:sz w:val="22"/>
          <w:szCs w:val="22"/>
        </w:rPr>
        <w:t xml:space="preserve"> If you have not done so already, please communicate with your manager regarding what type of access you will need while working remotely. </w:t>
      </w:r>
      <w:r w:rsidR="00143A13" w:rsidRPr="00143A13">
        <w:rPr>
          <w:rFonts w:asciiTheme="minorHAnsi" w:hAnsiTheme="minorHAnsi" w:cstheme="minorHAnsi"/>
          <w:iCs/>
          <w:sz w:val="22"/>
          <w:szCs w:val="22"/>
        </w:rPr>
        <w:t>If you do not have a University-issued laptop, but have a personally owned computer/laptop, you may use this for any general computing tasks, projects, or research opportunities that do not require you to access the University of New England’s business network through a VPN connection. Approved work includes working within, for example, locally installed and cloud-based Microsoft programs such as Outlook/email, Word, Excel, and PowerPoint or using online search functions (Google, Chrome, Safari, etc</w:t>
      </w:r>
      <w:r w:rsidR="00E71513">
        <w:rPr>
          <w:rFonts w:asciiTheme="minorHAnsi" w:hAnsiTheme="minorHAnsi" w:cstheme="minorHAnsi"/>
          <w:iCs/>
          <w:sz w:val="22"/>
          <w:szCs w:val="22"/>
        </w:rPr>
        <w:t>.</w:t>
      </w:r>
      <w:r w:rsidR="00143A13" w:rsidRPr="00143A13">
        <w:rPr>
          <w:rFonts w:asciiTheme="minorHAnsi" w:hAnsiTheme="minorHAnsi" w:cstheme="minorHAnsi"/>
          <w:iCs/>
          <w:sz w:val="22"/>
          <w:szCs w:val="22"/>
        </w:rPr>
        <w:t>) to browse and gather information. Accessing any of the available services or resources through the Okta portal are permitted except for direct connections to our Banner Administration System. </w:t>
      </w:r>
    </w:p>
    <w:p w:rsidR="00143A13" w:rsidRPr="00143A13" w:rsidRDefault="00143A13" w:rsidP="00143A13">
      <w:pPr>
        <w:rPr>
          <w:rFonts w:asciiTheme="minorHAnsi" w:hAnsiTheme="minorHAnsi" w:cstheme="minorHAnsi"/>
          <w:iCs/>
          <w:sz w:val="22"/>
          <w:szCs w:val="22"/>
        </w:rPr>
      </w:pPr>
    </w:p>
    <w:p w:rsidR="00143A13" w:rsidRPr="00143A13" w:rsidRDefault="00143A13" w:rsidP="00143A13">
      <w:pPr>
        <w:rPr>
          <w:rFonts w:asciiTheme="minorHAnsi" w:hAnsiTheme="minorHAnsi" w:cstheme="minorHAnsi"/>
          <w:iCs/>
          <w:sz w:val="22"/>
          <w:szCs w:val="22"/>
        </w:rPr>
      </w:pPr>
      <w:r w:rsidRPr="00143A13">
        <w:rPr>
          <w:rFonts w:asciiTheme="minorHAnsi" w:hAnsiTheme="minorHAnsi" w:cstheme="minorHAnsi"/>
          <w:iCs/>
          <w:sz w:val="22"/>
          <w:szCs w:val="22"/>
        </w:rPr>
        <w:t xml:space="preserve">If it is determined that </w:t>
      </w:r>
      <w:r w:rsidR="00E71513">
        <w:rPr>
          <w:rFonts w:asciiTheme="minorHAnsi" w:hAnsiTheme="minorHAnsi" w:cstheme="minorHAnsi"/>
          <w:iCs/>
          <w:sz w:val="22"/>
          <w:szCs w:val="22"/>
        </w:rPr>
        <w:t xml:space="preserve">access to </w:t>
      </w:r>
      <w:r w:rsidRPr="00143A13">
        <w:rPr>
          <w:rFonts w:asciiTheme="minorHAnsi" w:hAnsiTheme="minorHAnsi" w:cstheme="minorHAnsi"/>
          <w:iCs/>
          <w:sz w:val="22"/>
          <w:szCs w:val="22"/>
        </w:rPr>
        <w:t>Banner, or any other internal facing system, is needed, a VPN Access Request form will need to be completed and submitted to ITS for approval. If there are questions regarding the form or your access</w:t>
      </w:r>
      <w:r w:rsidR="00E71513">
        <w:rPr>
          <w:rFonts w:asciiTheme="minorHAnsi" w:hAnsiTheme="minorHAnsi" w:cstheme="minorHAnsi"/>
          <w:iCs/>
          <w:sz w:val="22"/>
          <w:szCs w:val="22"/>
        </w:rPr>
        <w:t>,</w:t>
      </w:r>
      <w:r w:rsidRPr="00143A13">
        <w:rPr>
          <w:rFonts w:asciiTheme="minorHAnsi" w:hAnsiTheme="minorHAnsi" w:cstheme="minorHAnsi"/>
          <w:iCs/>
          <w:sz w:val="22"/>
          <w:szCs w:val="22"/>
        </w:rPr>
        <w:t xml:space="preserve"> please contact the helpdesk at </w:t>
      </w:r>
      <w:hyperlink r:id="rId7" w:history="1">
        <w:r w:rsidRPr="00143A13">
          <w:rPr>
            <w:rStyle w:val="Hyperlink"/>
            <w:rFonts w:asciiTheme="minorHAnsi" w:hAnsiTheme="minorHAnsi" w:cstheme="minorHAnsi"/>
            <w:iCs/>
            <w:sz w:val="22"/>
            <w:szCs w:val="22"/>
          </w:rPr>
          <w:t>helpdesk@une.edu</w:t>
        </w:r>
      </w:hyperlink>
      <w:r w:rsidRPr="00143A13">
        <w:rPr>
          <w:rFonts w:asciiTheme="minorHAnsi" w:hAnsiTheme="minorHAnsi" w:cstheme="minorHAnsi"/>
          <w:iCs/>
          <w:sz w:val="22"/>
          <w:szCs w:val="22"/>
        </w:rPr>
        <w:t xml:space="preserve"> for assistance. Users are not permitted to install the UNE VPN client on any non-UNE issued devices. </w:t>
      </w:r>
    </w:p>
    <w:p w:rsidR="00E71513" w:rsidRDefault="00E71513" w:rsidP="00143A13">
      <w:pPr>
        <w:rPr>
          <w:rFonts w:asciiTheme="minorHAnsi" w:hAnsiTheme="minorHAnsi" w:cstheme="minorHAnsi"/>
          <w:iCs/>
          <w:sz w:val="22"/>
          <w:szCs w:val="22"/>
        </w:rPr>
      </w:pPr>
    </w:p>
    <w:p w:rsidR="00143A13" w:rsidRPr="00143A13" w:rsidRDefault="00143A13" w:rsidP="00143A13">
      <w:pPr>
        <w:rPr>
          <w:rFonts w:asciiTheme="minorHAnsi" w:hAnsiTheme="minorHAnsi" w:cstheme="minorHAnsi"/>
          <w:color w:val="1F497D"/>
          <w:sz w:val="22"/>
          <w:szCs w:val="22"/>
        </w:rPr>
      </w:pPr>
      <w:r w:rsidRPr="00143A13">
        <w:rPr>
          <w:rFonts w:asciiTheme="minorHAnsi" w:hAnsiTheme="minorHAnsi" w:cstheme="minorHAnsi"/>
          <w:iCs/>
          <w:sz w:val="22"/>
          <w:szCs w:val="22"/>
        </w:rPr>
        <w:t xml:space="preserve">You are responsible for following all </w:t>
      </w:r>
      <w:r w:rsidR="00E71513">
        <w:rPr>
          <w:rFonts w:asciiTheme="minorHAnsi" w:hAnsiTheme="minorHAnsi" w:cstheme="minorHAnsi"/>
          <w:iCs/>
          <w:sz w:val="22"/>
          <w:szCs w:val="22"/>
        </w:rPr>
        <w:t>U</w:t>
      </w:r>
      <w:r w:rsidRPr="00143A13">
        <w:rPr>
          <w:rFonts w:asciiTheme="minorHAnsi" w:hAnsiTheme="minorHAnsi" w:cstheme="minorHAnsi"/>
          <w:iCs/>
          <w:sz w:val="22"/>
          <w:szCs w:val="22"/>
        </w:rPr>
        <w:t xml:space="preserve">niversity practices and acceptable use policies to maintain data security on your personal and </w:t>
      </w:r>
      <w:r w:rsidR="00E71513">
        <w:rPr>
          <w:rFonts w:asciiTheme="minorHAnsi" w:hAnsiTheme="minorHAnsi" w:cstheme="minorHAnsi"/>
          <w:iCs/>
          <w:sz w:val="22"/>
          <w:szCs w:val="22"/>
        </w:rPr>
        <w:t>U</w:t>
      </w:r>
      <w:r w:rsidRPr="00143A13">
        <w:rPr>
          <w:rFonts w:asciiTheme="minorHAnsi" w:hAnsiTheme="minorHAnsi" w:cstheme="minorHAnsi"/>
          <w:iCs/>
          <w:sz w:val="22"/>
          <w:szCs w:val="22"/>
        </w:rPr>
        <w:t>niversity-issued devices. Speak to your internet/cell provider about your plan(s) to ensure that you will not experience any overage fees. University of New England does not cover the cost of home internet and phone and does not insure personal technology.</w:t>
      </w:r>
    </w:p>
    <w:p w:rsidR="00143A13" w:rsidRPr="00143A13" w:rsidRDefault="00143A13" w:rsidP="00CB71D0">
      <w:pPr>
        <w:rPr>
          <w:rFonts w:ascii="Calibri" w:hAnsi="Calibri" w:cs="Calibri"/>
          <w:sz w:val="22"/>
          <w:szCs w:val="22"/>
        </w:rPr>
      </w:pPr>
    </w:p>
    <w:p w:rsidR="00A23949" w:rsidRPr="00F6189B" w:rsidRDefault="00B17B3B" w:rsidP="00CB71D0">
      <w:pPr>
        <w:rPr>
          <w:i/>
          <w:iCs/>
          <w:sz w:val="22"/>
          <w:szCs w:val="22"/>
        </w:rPr>
      </w:pPr>
      <w:r w:rsidRPr="00B17B3B">
        <w:rPr>
          <w:rFonts w:ascii="Calibri" w:hAnsi="Calibri" w:cs="Calibri"/>
          <w:sz w:val="22"/>
          <w:szCs w:val="22"/>
        </w:rPr>
        <w:t xml:space="preserve">Information regarding available tools (Zoom, phone conference calls) and training on how to use the tools can be found on the UNE IT website </w:t>
      </w:r>
      <w:hyperlink r:id="rId8" w:history="1">
        <w:r w:rsidRPr="00C840D7">
          <w:rPr>
            <w:rStyle w:val="Hyperlink"/>
            <w:rFonts w:ascii="Calibri" w:hAnsi="Calibri" w:cs="Calibri"/>
            <w:sz w:val="22"/>
            <w:szCs w:val="22"/>
          </w:rPr>
          <w:t>https://une1.sharepoint.com/sites/CTR</w:t>
        </w:r>
      </w:hyperlink>
      <w:r>
        <w:rPr>
          <w:rFonts w:ascii="Calibri" w:hAnsi="Calibri" w:cs="Calibri"/>
          <w:sz w:val="22"/>
          <w:szCs w:val="22"/>
        </w:rPr>
        <w:t>.</w:t>
      </w:r>
    </w:p>
    <w:p w:rsidR="00A23949" w:rsidRPr="00071534" w:rsidRDefault="00A23949" w:rsidP="00CB71D0">
      <w:pPr>
        <w:rPr>
          <w:rFonts w:ascii="Calibri" w:hAnsi="Calibri" w:cs="Calibri"/>
          <w:b/>
          <w:sz w:val="22"/>
          <w:szCs w:val="22"/>
        </w:rPr>
      </w:pPr>
    </w:p>
    <w:p w:rsidR="00A23949" w:rsidRPr="007153B1" w:rsidRDefault="00A23949" w:rsidP="00CB71D0">
      <w:pPr>
        <w:rPr>
          <w:rFonts w:ascii="Calibri" w:hAnsi="Calibri" w:cs="Calibri"/>
          <w:color w:val="00B050"/>
          <w:sz w:val="22"/>
          <w:szCs w:val="22"/>
        </w:rPr>
      </w:pPr>
      <w:r w:rsidRPr="00071534">
        <w:rPr>
          <w:rFonts w:ascii="Calibri" w:hAnsi="Calibri" w:cs="Calibri"/>
          <w:b/>
          <w:sz w:val="22"/>
          <w:szCs w:val="22"/>
        </w:rPr>
        <w:t xml:space="preserve">Remote Work Environment and </w:t>
      </w:r>
      <w:r w:rsidR="00582147" w:rsidRPr="00071534">
        <w:rPr>
          <w:rFonts w:ascii="Calibri" w:hAnsi="Calibri" w:cs="Calibri"/>
          <w:b/>
          <w:sz w:val="22"/>
          <w:szCs w:val="22"/>
        </w:rPr>
        <w:t xml:space="preserve">Work Spaces: </w:t>
      </w:r>
      <w:r w:rsidRPr="00071534">
        <w:rPr>
          <w:rFonts w:ascii="Calibri" w:hAnsi="Calibri" w:cs="Calibri"/>
          <w:sz w:val="22"/>
          <w:szCs w:val="22"/>
        </w:rPr>
        <w:t>Consider whether your home environment is conducive to remote work. Factors</w:t>
      </w:r>
      <w:r w:rsidR="001F42D8">
        <w:rPr>
          <w:rFonts w:ascii="Calibri" w:hAnsi="Calibri" w:cs="Calibri"/>
          <w:sz w:val="22"/>
          <w:szCs w:val="22"/>
        </w:rPr>
        <w:t xml:space="preserve"> to consider</w:t>
      </w:r>
      <w:r w:rsidRPr="00071534">
        <w:rPr>
          <w:rFonts w:ascii="Calibri" w:hAnsi="Calibri" w:cs="Calibri"/>
          <w:sz w:val="22"/>
          <w:szCs w:val="22"/>
        </w:rPr>
        <w:t xml:space="preserve"> include demands of other household members, household construction, appropriate lighting, seating, and other basic conditions. Set expectations with others in your home regarding your interactions and availability</w:t>
      </w:r>
      <w:r w:rsidRPr="00F41571">
        <w:rPr>
          <w:rFonts w:ascii="Calibri" w:hAnsi="Calibri" w:cs="Calibri"/>
          <w:sz w:val="22"/>
          <w:szCs w:val="22"/>
        </w:rPr>
        <w:t>.</w:t>
      </w:r>
      <w:r w:rsidR="007153B1" w:rsidRPr="00F41571">
        <w:rPr>
          <w:rFonts w:ascii="Calibri" w:hAnsi="Calibri" w:cs="Calibri"/>
          <w:sz w:val="22"/>
          <w:szCs w:val="22"/>
        </w:rPr>
        <w:t xml:space="preserve"> Remote work spaces should be ergonomically appropriate.</w:t>
      </w:r>
    </w:p>
    <w:p w:rsidR="00A23949" w:rsidRPr="00071534" w:rsidRDefault="00A23949" w:rsidP="00CB71D0">
      <w:pPr>
        <w:rPr>
          <w:rFonts w:ascii="Calibri" w:hAnsi="Calibri" w:cs="Calibri"/>
          <w:sz w:val="22"/>
          <w:szCs w:val="22"/>
        </w:rPr>
      </w:pPr>
    </w:p>
    <w:p w:rsidR="00CC56C7" w:rsidRDefault="00F6189B">
      <w:pPr>
        <w:rPr>
          <w:rFonts w:ascii="Calibri" w:hAnsi="Calibri" w:cs="Calibri"/>
          <w:b/>
          <w:sz w:val="22"/>
          <w:szCs w:val="22"/>
        </w:rPr>
      </w:pPr>
      <w:r w:rsidRPr="00F6189B">
        <w:rPr>
          <w:rFonts w:ascii="Calibri" w:hAnsi="Calibri" w:cs="Calibri"/>
          <w:b/>
          <w:sz w:val="22"/>
          <w:szCs w:val="22"/>
        </w:rPr>
        <w:t xml:space="preserve">Safety </w:t>
      </w:r>
      <w:r w:rsidR="008D7AA5" w:rsidRPr="00F6189B">
        <w:rPr>
          <w:rFonts w:ascii="Calibri" w:hAnsi="Calibri" w:cs="Calibri"/>
          <w:b/>
          <w:sz w:val="22"/>
          <w:szCs w:val="22"/>
        </w:rPr>
        <w:t>for</w:t>
      </w:r>
      <w:r w:rsidRPr="00F6189B">
        <w:rPr>
          <w:rFonts w:ascii="Calibri" w:hAnsi="Calibri" w:cs="Calibri"/>
          <w:b/>
          <w:sz w:val="22"/>
          <w:szCs w:val="22"/>
        </w:rPr>
        <w:t xml:space="preserve"> Those Continuing to Work On-Campus</w:t>
      </w:r>
      <w:r w:rsidRPr="005C4EE4">
        <w:rPr>
          <w:rFonts w:ascii="Calibri" w:hAnsi="Calibri" w:cs="Calibri"/>
          <w:b/>
          <w:color w:val="000000" w:themeColor="text1"/>
          <w:sz w:val="22"/>
          <w:szCs w:val="22"/>
        </w:rPr>
        <w:t>:</w:t>
      </w:r>
      <w:r>
        <w:rPr>
          <w:rFonts w:ascii="Calibri" w:hAnsi="Calibri" w:cs="Calibri"/>
          <w:color w:val="00B050"/>
          <w:sz w:val="22"/>
          <w:szCs w:val="22"/>
        </w:rPr>
        <w:t xml:space="preserve"> </w:t>
      </w:r>
      <w:r w:rsidRPr="00071534">
        <w:rPr>
          <w:rFonts w:ascii="Calibri" w:hAnsi="Calibri" w:cs="Calibri"/>
          <w:sz w:val="22"/>
          <w:szCs w:val="22"/>
        </w:rPr>
        <w:t xml:space="preserve">For </w:t>
      </w:r>
      <w:r w:rsidR="00A23949" w:rsidRPr="00071534">
        <w:rPr>
          <w:rFonts w:ascii="Calibri" w:hAnsi="Calibri" w:cs="Calibri"/>
          <w:sz w:val="22"/>
          <w:szCs w:val="22"/>
        </w:rPr>
        <w:t>anyone who will continue to work on campus, the University will be working with Facilities to close off as many spaces as possible across both campuses from routine use</w:t>
      </w:r>
      <w:r w:rsidR="001F42D8">
        <w:rPr>
          <w:rFonts w:ascii="Calibri" w:hAnsi="Calibri" w:cs="Calibri"/>
          <w:sz w:val="22"/>
          <w:szCs w:val="22"/>
        </w:rPr>
        <w:t>. This will allow more efficient management of the spaces needed with regards to cleaning and maintenance with what will likely be limited professional staff in housekeeping, maintenance</w:t>
      </w:r>
      <w:r w:rsidR="008D7AA5">
        <w:rPr>
          <w:rFonts w:ascii="Calibri" w:hAnsi="Calibri" w:cs="Calibri"/>
          <w:sz w:val="22"/>
          <w:szCs w:val="22"/>
        </w:rPr>
        <w:t>,</w:t>
      </w:r>
      <w:r w:rsidR="001F42D8">
        <w:rPr>
          <w:rFonts w:ascii="Calibri" w:hAnsi="Calibri" w:cs="Calibri"/>
          <w:sz w:val="22"/>
          <w:szCs w:val="22"/>
        </w:rPr>
        <w:t xml:space="preserve"> and security.</w:t>
      </w:r>
      <w:r w:rsidR="00A23949" w:rsidRPr="00071534">
        <w:rPr>
          <w:rFonts w:ascii="Calibri" w:hAnsi="Calibri" w:cs="Calibri"/>
          <w:sz w:val="22"/>
          <w:szCs w:val="22"/>
        </w:rPr>
        <w:t xml:space="preserve"> In general, </w:t>
      </w:r>
      <w:r w:rsidR="001F42D8">
        <w:rPr>
          <w:rFonts w:ascii="Calibri" w:hAnsi="Calibri" w:cs="Calibri"/>
          <w:sz w:val="22"/>
          <w:szCs w:val="22"/>
        </w:rPr>
        <w:t>c</w:t>
      </w:r>
      <w:r w:rsidR="00A23949" w:rsidRPr="00071534">
        <w:rPr>
          <w:rFonts w:ascii="Calibri" w:hAnsi="Calibri" w:cs="Calibri"/>
          <w:sz w:val="22"/>
          <w:szCs w:val="22"/>
        </w:rPr>
        <w:t xml:space="preserve">lassrooms and other communal spaces </w:t>
      </w:r>
      <w:r w:rsidR="001F42D8">
        <w:rPr>
          <w:rFonts w:ascii="Calibri" w:hAnsi="Calibri" w:cs="Calibri"/>
          <w:sz w:val="22"/>
          <w:szCs w:val="22"/>
        </w:rPr>
        <w:t>will be locked</w:t>
      </w:r>
      <w:r>
        <w:rPr>
          <w:rFonts w:ascii="Calibri" w:hAnsi="Calibri" w:cs="Calibri"/>
          <w:sz w:val="22"/>
          <w:szCs w:val="22"/>
        </w:rPr>
        <w:t xml:space="preserve"> </w:t>
      </w:r>
      <w:r w:rsidRPr="00071534">
        <w:rPr>
          <w:rFonts w:ascii="Calibri" w:hAnsi="Calibri" w:cs="Calibri"/>
          <w:sz w:val="22"/>
          <w:szCs w:val="22"/>
        </w:rPr>
        <w:t>so as to reduce our active footprint</w:t>
      </w:r>
      <w:r>
        <w:rPr>
          <w:rFonts w:ascii="Calibri" w:hAnsi="Calibri" w:cs="Calibri"/>
          <w:sz w:val="22"/>
          <w:szCs w:val="22"/>
        </w:rPr>
        <w:t xml:space="preserve"> since</w:t>
      </w:r>
      <w:r w:rsidR="001F42D8">
        <w:rPr>
          <w:rFonts w:ascii="Calibri" w:hAnsi="Calibri" w:cs="Calibri"/>
          <w:sz w:val="22"/>
          <w:szCs w:val="22"/>
        </w:rPr>
        <w:t xml:space="preserve"> they are </w:t>
      </w:r>
      <w:r w:rsidR="009035DA">
        <w:rPr>
          <w:rFonts w:ascii="Calibri" w:hAnsi="Calibri" w:cs="Calibri"/>
          <w:sz w:val="22"/>
          <w:szCs w:val="22"/>
        </w:rPr>
        <w:t xml:space="preserve">no </w:t>
      </w:r>
      <w:r w:rsidR="00A23949" w:rsidRPr="00071534">
        <w:rPr>
          <w:rFonts w:ascii="Calibri" w:hAnsi="Calibri" w:cs="Calibri"/>
          <w:sz w:val="22"/>
          <w:szCs w:val="22"/>
        </w:rPr>
        <w:t>longer need</w:t>
      </w:r>
      <w:r w:rsidR="001F42D8">
        <w:rPr>
          <w:rFonts w:ascii="Calibri" w:hAnsi="Calibri" w:cs="Calibri"/>
          <w:sz w:val="22"/>
          <w:szCs w:val="22"/>
        </w:rPr>
        <w:t>ed</w:t>
      </w:r>
      <w:r w:rsidR="00A23949" w:rsidRPr="00071534">
        <w:rPr>
          <w:rFonts w:ascii="Calibri" w:hAnsi="Calibri" w:cs="Calibri"/>
          <w:sz w:val="22"/>
          <w:szCs w:val="22"/>
        </w:rPr>
        <w:t xml:space="preserve"> for student activities.</w:t>
      </w:r>
      <w:r w:rsidR="00A23949" w:rsidRPr="00071534">
        <w:rPr>
          <w:rFonts w:ascii="Calibri" w:hAnsi="Calibri" w:cs="Calibri"/>
          <w:b/>
          <w:sz w:val="22"/>
          <w:szCs w:val="22"/>
        </w:rPr>
        <w:t xml:space="preserve"> </w:t>
      </w:r>
      <w:r w:rsidR="00A23949" w:rsidRPr="00071534">
        <w:rPr>
          <w:rFonts w:ascii="Calibri" w:hAnsi="Calibri" w:cs="Calibri"/>
          <w:sz w:val="22"/>
          <w:szCs w:val="22"/>
        </w:rPr>
        <w:t xml:space="preserve">Faculty and professional staff should feel </w:t>
      </w:r>
      <w:r w:rsidR="0094463A">
        <w:rPr>
          <w:rFonts w:ascii="Calibri" w:hAnsi="Calibri" w:cs="Calibri"/>
          <w:sz w:val="22"/>
          <w:szCs w:val="22"/>
        </w:rPr>
        <w:t>comfortable</w:t>
      </w:r>
      <w:r w:rsidR="0094463A" w:rsidRPr="00071534">
        <w:rPr>
          <w:rFonts w:ascii="Calibri" w:hAnsi="Calibri" w:cs="Calibri"/>
          <w:sz w:val="22"/>
          <w:szCs w:val="22"/>
        </w:rPr>
        <w:t xml:space="preserve"> </w:t>
      </w:r>
      <w:r w:rsidR="00A23949" w:rsidRPr="00071534">
        <w:rPr>
          <w:rFonts w:ascii="Calibri" w:hAnsi="Calibri" w:cs="Calibri"/>
          <w:sz w:val="22"/>
          <w:szCs w:val="22"/>
        </w:rPr>
        <w:t xml:space="preserve">coming to work </w:t>
      </w:r>
      <w:r w:rsidR="006669B4" w:rsidRPr="00071534">
        <w:rPr>
          <w:rFonts w:ascii="Calibri" w:hAnsi="Calibri" w:cs="Calibri"/>
          <w:sz w:val="22"/>
          <w:szCs w:val="22"/>
        </w:rPr>
        <w:t>to perform their required tasks</w:t>
      </w:r>
      <w:r w:rsidR="00A23949" w:rsidRPr="00071534">
        <w:rPr>
          <w:rFonts w:ascii="Calibri" w:hAnsi="Calibri" w:cs="Calibri"/>
          <w:sz w:val="22"/>
          <w:szCs w:val="22"/>
        </w:rPr>
        <w:t>.</w:t>
      </w:r>
      <w:r w:rsidR="00A23949" w:rsidRPr="00071534">
        <w:rPr>
          <w:rFonts w:ascii="Calibri" w:hAnsi="Calibri" w:cs="Calibri"/>
          <w:b/>
          <w:sz w:val="22"/>
          <w:szCs w:val="22"/>
        </w:rPr>
        <w:t xml:space="preserve"> </w:t>
      </w:r>
      <w:r w:rsidR="001F42D8">
        <w:rPr>
          <w:rFonts w:ascii="Calibri" w:hAnsi="Calibri" w:cs="Calibri"/>
          <w:sz w:val="22"/>
          <w:szCs w:val="22"/>
        </w:rPr>
        <w:t>E</w:t>
      </w:r>
      <w:r w:rsidR="00A23949" w:rsidRPr="00071534">
        <w:rPr>
          <w:rFonts w:ascii="Calibri" w:hAnsi="Calibri" w:cs="Calibri"/>
          <w:sz w:val="22"/>
          <w:szCs w:val="22"/>
        </w:rPr>
        <w:t>ach unit will work with Facilities to spread employees out into nearby spaces to ensure social distancing</w:t>
      </w:r>
      <w:r w:rsidR="001F42D8">
        <w:rPr>
          <w:rFonts w:ascii="Calibri" w:hAnsi="Calibri" w:cs="Calibri"/>
          <w:sz w:val="22"/>
          <w:szCs w:val="22"/>
        </w:rPr>
        <w:t xml:space="preserve"> f</w:t>
      </w:r>
      <w:r w:rsidR="001F42D8" w:rsidRPr="00071534">
        <w:rPr>
          <w:rFonts w:ascii="Calibri" w:hAnsi="Calibri" w:cs="Calibri"/>
          <w:sz w:val="22"/>
          <w:szCs w:val="22"/>
        </w:rPr>
        <w:t>or those faculty and professional staff who want or need to come to campus and who share office space or are in larger</w:t>
      </w:r>
      <w:r w:rsidR="001F6A19">
        <w:rPr>
          <w:rFonts w:ascii="Calibri" w:hAnsi="Calibri" w:cs="Calibri"/>
          <w:sz w:val="22"/>
          <w:szCs w:val="22"/>
        </w:rPr>
        <w:t>,</w:t>
      </w:r>
      <w:r w:rsidR="001F42D8" w:rsidRPr="00071534">
        <w:rPr>
          <w:rFonts w:ascii="Calibri" w:hAnsi="Calibri" w:cs="Calibri"/>
          <w:sz w:val="22"/>
          <w:szCs w:val="22"/>
        </w:rPr>
        <w:t xml:space="preserve"> open shared spaces</w:t>
      </w:r>
      <w:r w:rsidR="00A23949" w:rsidRPr="00071534">
        <w:rPr>
          <w:rFonts w:ascii="Calibri" w:hAnsi="Calibri" w:cs="Calibri"/>
          <w:sz w:val="22"/>
          <w:szCs w:val="22"/>
        </w:rPr>
        <w:t>. Please reach out to your direct manager/supervisor for more guidance if you will need to come to campus to perform work</w:t>
      </w:r>
      <w:r>
        <w:rPr>
          <w:rFonts w:ascii="Calibri" w:hAnsi="Calibri" w:cs="Calibri"/>
          <w:sz w:val="22"/>
          <w:szCs w:val="22"/>
        </w:rPr>
        <w:t xml:space="preserve"> duties</w:t>
      </w:r>
      <w:r w:rsidR="00A23949" w:rsidRPr="00071534">
        <w:rPr>
          <w:rFonts w:ascii="Calibri" w:hAnsi="Calibri" w:cs="Calibri"/>
          <w:sz w:val="22"/>
          <w:szCs w:val="22"/>
        </w:rPr>
        <w:t xml:space="preserve">. </w:t>
      </w:r>
    </w:p>
    <w:p w:rsidR="00CC56C7" w:rsidRDefault="00CC56C7">
      <w:pPr>
        <w:rPr>
          <w:rFonts w:ascii="Calibri" w:hAnsi="Calibri" w:cs="Calibri"/>
          <w:b/>
          <w:sz w:val="22"/>
          <w:szCs w:val="22"/>
        </w:rPr>
      </w:pPr>
    </w:p>
    <w:p w:rsidR="002643D0" w:rsidRPr="00CC56C7" w:rsidRDefault="00A23949">
      <w:pPr>
        <w:rPr>
          <w:rFonts w:ascii="Calibri" w:hAnsi="Calibri" w:cs="Calibri"/>
          <w:b/>
          <w:sz w:val="22"/>
          <w:szCs w:val="22"/>
        </w:rPr>
      </w:pPr>
      <w:r w:rsidRPr="00071534">
        <w:rPr>
          <w:rFonts w:ascii="Calibri" w:hAnsi="Calibri" w:cs="Calibri"/>
          <w:b/>
          <w:sz w:val="22"/>
          <w:szCs w:val="22"/>
        </w:rPr>
        <w:lastRenderedPageBreak/>
        <w:t>Pay:</w:t>
      </w:r>
      <w:r w:rsidRPr="00071534">
        <w:rPr>
          <w:rFonts w:ascii="Calibri" w:hAnsi="Calibri" w:cs="Calibri"/>
          <w:sz w:val="22"/>
          <w:szCs w:val="22"/>
        </w:rPr>
        <w:t xml:space="preserve"> </w:t>
      </w:r>
      <w:r w:rsidR="00F6189B" w:rsidRPr="00071534">
        <w:rPr>
          <w:rFonts w:ascii="Calibri" w:hAnsi="Calibri" w:cs="Calibri"/>
          <w:sz w:val="22"/>
          <w:szCs w:val="22"/>
        </w:rPr>
        <w:t xml:space="preserve">All non-exempt employees who work remotely when the University is open should be paid for hours worked at their regular hourly rate of pay. Overtime must be approved in advance by your direct manager/supervisor. </w:t>
      </w:r>
      <w:r w:rsidR="00F6189B" w:rsidRPr="00F6189B">
        <w:rPr>
          <w:rFonts w:ascii="Calibri" w:hAnsi="Calibri" w:cs="Calibri"/>
          <w:sz w:val="22"/>
          <w:szCs w:val="22"/>
        </w:rPr>
        <w:t xml:space="preserve">Non-exempt employees should continue to track and submit bi-weekly timesheets per the normal Payroll guidelines. Exempt employees will receive their regular pay when working remotely. If remote responsibilities do </w:t>
      </w:r>
      <w:r w:rsidR="00F6189B">
        <w:rPr>
          <w:rFonts w:ascii="Calibri" w:hAnsi="Calibri" w:cs="Calibri"/>
          <w:sz w:val="22"/>
          <w:szCs w:val="22"/>
        </w:rPr>
        <w:t xml:space="preserve">not </w:t>
      </w:r>
      <w:r w:rsidR="00F6189B" w:rsidRPr="00F6189B">
        <w:rPr>
          <w:rFonts w:ascii="Calibri" w:hAnsi="Calibri" w:cs="Calibri"/>
          <w:sz w:val="22"/>
          <w:szCs w:val="22"/>
        </w:rPr>
        <w:t>support full-time work then employees should use their accrued time-off. Exempt employees should indicate time-off used on their monthly leave time reports as per the normal Payroll guidelines.</w:t>
      </w:r>
    </w:p>
    <w:p w:rsidR="00F6189B" w:rsidRDefault="00F6189B">
      <w:pPr>
        <w:rPr>
          <w:rFonts w:ascii="Calibri" w:hAnsi="Calibri" w:cs="Calibri"/>
          <w:color w:val="00B050"/>
          <w:sz w:val="22"/>
          <w:szCs w:val="22"/>
        </w:rPr>
      </w:pPr>
    </w:p>
    <w:p w:rsidR="00F6189B" w:rsidRDefault="00F6189B">
      <w:pPr>
        <w:rPr>
          <w:rFonts w:ascii="Calibri" w:hAnsi="Calibri" w:cs="Calibri"/>
          <w:color w:val="00B050"/>
          <w:sz w:val="22"/>
          <w:szCs w:val="22"/>
        </w:rPr>
      </w:pPr>
    </w:p>
    <w:p w:rsidR="002A32E7" w:rsidRPr="00F6189B" w:rsidRDefault="003C3948" w:rsidP="00F6189B">
      <w:pPr>
        <w:jc w:val="center"/>
        <w:rPr>
          <w:rFonts w:ascii="Calibri" w:hAnsi="Calibri" w:cs="Calibri"/>
          <w:b/>
          <w:sz w:val="28"/>
          <w:szCs w:val="28"/>
        </w:rPr>
      </w:pPr>
      <w:r w:rsidRPr="00F6189B">
        <w:rPr>
          <w:rFonts w:ascii="Calibri" w:hAnsi="Calibri" w:cs="Calibri"/>
          <w:b/>
          <w:sz w:val="28"/>
          <w:szCs w:val="28"/>
        </w:rPr>
        <w:t>I</w:t>
      </w:r>
      <w:r w:rsidR="002A32E7" w:rsidRPr="00F6189B">
        <w:rPr>
          <w:rFonts w:ascii="Calibri" w:hAnsi="Calibri" w:cs="Calibri"/>
          <w:b/>
          <w:sz w:val="28"/>
          <w:szCs w:val="28"/>
        </w:rPr>
        <w:t xml:space="preserve">f you have any questions regarding this temporary policy or any other concerns about how the COVID-19 pandemic impacts your work life at UNE, please </w:t>
      </w:r>
      <w:r w:rsidRPr="00F6189B">
        <w:rPr>
          <w:rFonts w:ascii="Calibri" w:hAnsi="Calibri" w:cs="Calibri"/>
          <w:b/>
          <w:sz w:val="28"/>
          <w:szCs w:val="28"/>
        </w:rPr>
        <w:t xml:space="preserve">continue to </w:t>
      </w:r>
      <w:r w:rsidR="002A32E7" w:rsidRPr="00F6189B">
        <w:rPr>
          <w:rFonts w:ascii="Calibri" w:hAnsi="Calibri" w:cs="Calibri"/>
          <w:b/>
          <w:sz w:val="28"/>
          <w:szCs w:val="28"/>
        </w:rPr>
        <w:t>send them to</w:t>
      </w:r>
      <w:r w:rsidR="00F6189B">
        <w:rPr>
          <w:rFonts w:ascii="Calibri" w:hAnsi="Calibri" w:cs="Calibri"/>
          <w:b/>
          <w:sz w:val="28"/>
          <w:szCs w:val="28"/>
        </w:rPr>
        <w:t xml:space="preserve">: </w:t>
      </w:r>
      <w:hyperlink r:id="rId9" w:history="1">
        <w:r w:rsidR="002A32E7" w:rsidRPr="00F6189B">
          <w:rPr>
            <w:rFonts w:ascii="Calibri" w:hAnsi="Calibri" w:cs="Calibri"/>
            <w:b/>
            <w:sz w:val="28"/>
            <w:szCs w:val="28"/>
          </w:rPr>
          <w:t>HR-COVID19Questions@une.edu</w:t>
        </w:r>
      </w:hyperlink>
      <w:r w:rsidR="002A32E7" w:rsidRPr="00F6189B">
        <w:rPr>
          <w:rFonts w:ascii="Calibri" w:hAnsi="Calibri" w:cs="Calibri"/>
          <w:b/>
          <w:sz w:val="28"/>
          <w:szCs w:val="28"/>
        </w:rPr>
        <w:t>.</w:t>
      </w:r>
    </w:p>
    <w:sectPr w:rsidR="002A32E7" w:rsidRPr="00F61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E0" w:rsidRDefault="00E647E0" w:rsidP="002941AE">
      <w:r>
        <w:separator/>
      </w:r>
    </w:p>
  </w:endnote>
  <w:endnote w:type="continuationSeparator" w:id="0">
    <w:p w:rsidR="00E647E0" w:rsidRDefault="00E647E0" w:rsidP="0029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E0" w:rsidRDefault="00E647E0" w:rsidP="002941AE">
      <w:r>
        <w:separator/>
      </w:r>
    </w:p>
  </w:footnote>
  <w:footnote w:type="continuationSeparator" w:id="0">
    <w:p w:rsidR="00E647E0" w:rsidRDefault="00E647E0" w:rsidP="00294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D0"/>
    <w:rsid w:val="000633A4"/>
    <w:rsid w:val="00071534"/>
    <w:rsid w:val="000A3EC6"/>
    <w:rsid w:val="00143A13"/>
    <w:rsid w:val="001E4DBD"/>
    <w:rsid w:val="001F42D8"/>
    <w:rsid w:val="001F6A19"/>
    <w:rsid w:val="002643D0"/>
    <w:rsid w:val="002941AE"/>
    <w:rsid w:val="002A32E7"/>
    <w:rsid w:val="002C672D"/>
    <w:rsid w:val="003C3948"/>
    <w:rsid w:val="00442121"/>
    <w:rsid w:val="004A5744"/>
    <w:rsid w:val="00572CA6"/>
    <w:rsid w:val="00582147"/>
    <w:rsid w:val="005C4EE4"/>
    <w:rsid w:val="005D12C6"/>
    <w:rsid w:val="006669B4"/>
    <w:rsid w:val="006E137F"/>
    <w:rsid w:val="007153B1"/>
    <w:rsid w:val="007B3993"/>
    <w:rsid w:val="007B73D9"/>
    <w:rsid w:val="00855BEA"/>
    <w:rsid w:val="008D7AA5"/>
    <w:rsid w:val="009035DA"/>
    <w:rsid w:val="009108A1"/>
    <w:rsid w:val="00912293"/>
    <w:rsid w:val="0094463A"/>
    <w:rsid w:val="009A386F"/>
    <w:rsid w:val="009D497C"/>
    <w:rsid w:val="00A23949"/>
    <w:rsid w:val="00A42961"/>
    <w:rsid w:val="00AD3BDB"/>
    <w:rsid w:val="00B17B3B"/>
    <w:rsid w:val="00B95689"/>
    <w:rsid w:val="00CB71D0"/>
    <w:rsid w:val="00CC56C7"/>
    <w:rsid w:val="00D673EB"/>
    <w:rsid w:val="00E647E0"/>
    <w:rsid w:val="00E71513"/>
    <w:rsid w:val="00EF2E64"/>
    <w:rsid w:val="00F370FB"/>
    <w:rsid w:val="00F41571"/>
    <w:rsid w:val="00F6189B"/>
    <w:rsid w:val="00FB117E"/>
    <w:rsid w:val="00FB3062"/>
    <w:rsid w:val="00FD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0095"/>
  <w15:chartTrackingRefBased/>
  <w15:docId w15:val="{3932A7B3-5EC0-4265-AF87-399CB877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147"/>
    <w:pPr>
      <w:spacing w:before="100" w:beforeAutospacing="1" w:after="100" w:afterAutospacing="1"/>
    </w:pPr>
    <w:rPr>
      <w:rFonts w:eastAsia="Times New Roman"/>
    </w:rPr>
  </w:style>
  <w:style w:type="character" w:styleId="Hyperlink">
    <w:name w:val="Hyperlink"/>
    <w:basedOn w:val="DefaultParagraphFont"/>
    <w:uiPriority w:val="99"/>
    <w:unhideWhenUsed/>
    <w:rsid w:val="00582147"/>
    <w:rPr>
      <w:color w:val="0000FF"/>
      <w:u w:val="single"/>
    </w:rPr>
  </w:style>
  <w:style w:type="character" w:styleId="CommentReference">
    <w:name w:val="annotation reference"/>
    <w:basedOn w:val="DefaultParagraphFont"/>
    <w:uiPriority w:val="99"/>
    <w:semiHidden/>
    <w:unhideWhenUsed/>
    <w:rsid w:val="001F42D8"/>
    <w:rPr>
      <w:sz w:val="16"/>
      <w:szCs w:val="16"/>
    </w:rPr>
  </w:style>
  <w:style w:type="paragraph" w:styleId="CommentText">
    <w:name w:val="annotation text"/>
    <w:basedOn w:val="Normal"/>
    <w:link w:val="CommentTextChar"/>
    <w:uiPriority w:val="99"/>
    <w:semiHidden/>
    <w:unhideWhenUsed/>
    <w:rsid w:val="001F42D8"/>
    <w:rPr>
      <w:sz w:val="20"/>
      <w:szCs w:val="20"/>
    </w:rPr>
  </w:style>
  <w:style w:type="character" w:customStyle="1" w:styleId="CommentTextChar">
    <w:name w:val="Comment Text Char"/>
    <w:basedOn w:val="DefaultParagraphFont"/>
    <w:link w:val="CommentText"/>
    <w:uiPriority w:val="99"/>
    <w:semiHidden/>
    <w:rsid w:val="001F42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2D8"/>
    <w:rPr>
      <w:b/>
      <w:bCs/>
    </w:rPr>
  </w:style>
  <w:style w:type="character" w:customStyle="1" w:styleId="CommentSubjectChar">
    <w:name w:val="Comment Subject Char"/>
    <w:basedOn w:val="CommentTextChar"/>
    <w:link w:val="CommentSubject"/>
    <w:uiPriority w:val="99"/>
    <w:semiHidden/>
    <w:rsid w:val="001F42D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D8"/>
    <w:rPr>
      <w:rFonts w:ascii="Segoe UI" w:hAnsi="Segoe UI" w:cs="Segoe UI"/>
      <w:sz w:val="18"/>
      <w:szCs w:val="18"/>
    </w:rPr>
  </w:style>
  <w:style w:type="paragraph" w:styleId="Header">
    <w:name w:val="header"/>
    <w:basedOn w:val="Normal"/>
    <w:link w:val="HeaderChar"/>
    <w:uiPriority w:val="99"/>
    <w:unhideWhenUsed/>
    <w:rsid w:val="002941AE"/>
    <w:pPr>
      <w:tabs>
        <w:tab w:val="center" w:pos="4680"/>
        <w:tab w:val="right" w:pos="9360"/>
      </w:tabs>
    </w:pPr>
  </w:style>
  <w:style w:type="character" w:customStyle="1" w:styleId="HeaderChar">
    <w:name w:val="Header Char"/>
    <w:basedOn w:val="DefaultParagraphFont"/>
    <w:link w:val="Header"/>
    <w:uiPriority w:val="99"/>
    <w:rsid w:val="002941AE"/>
    <w:rPr>
      <w:rFonts w:ascii="Times New Roman" w:hAnsi="Times New Roman" w:cs="Times New Roman"/>
      <w:sz w:val="24"/>
      <w:szCs w:val="24"/>
    </w:rPr>
  </w:style>
  <w:style w:type="paragraph" w:styleId="Footer">
    <w:name w:val="footer"/>
    <w:basedOn w:val="Normal"/>
    <w:link w:val="FooterChar"/>
    <w:uiPriority w:val="99"/>
    <w:unhideWhenUsed/>
    <w:rsid w:val="002941AE"/>
    <w:pPr>
      <w:tabs>
        <w:tab w:val="center" w:pos="4680"/>
        <w:tab w:val="right" w:pos="9360"/>
      </w:tabs>
    </w:pPr>
  </w:style>
  <w:style w:type="character" w:customStyle="1" w:styleId="FooterChar">
    <w:name w:val="Footer Char"/>
    <w:basedOn w:val="DefaultParagraphFont"/>
    <w:link w:val="Footer"/>
    <w:uiPriority w:val="99"/>
    <w:rsid w:val="002941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924">
      <w:bodyDiv w:val="1"/>
      <w:marLeft w:val="0"/>
      <w:marRight w:val="0"/>
      <w:marTop w:val="0"/>
      <w:marBottom w:val="0"/>
      <w:divBdr>
        <w:top w:val="none" w:sz="0" w:space="0" w:color="auto"/>
        <w:left w:val="none" w:sz="0" w:space="0" w:color="auto"/>
        <w:bottom w:val="none" w:sz="0" w:space="0" w:color="auto"/>
        <w:right w:val="none" w:sz="0" w:space="0" w:color="auto"/>
      </w:divBdr>
    </w:div>
    <w:div w:id="645739488">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1489203426">
      <w:bodyDiv w:val="1"/>
      <w:marLeft w:val="0"/>
      <w:marRight w:val="0"/>
      <w:marTop w:val="0"/>
      <w:marBottom w:val="0"/>
      <w:divBdr>
        <w:top w:val="none" w:sz="0" w:space="0" w:color="auto"/>
        <w:left w:val="none" w:sz="0" w:space="0" w:color="auto"/>
        <w:bottom w:val="none" w:sz="0" w:space="0" w:color="auto"/>
        <w:right w:val="none" w:sz="0" w:space="0" w:color="auto"/>
      </w:divBdr>
    </w:div>
    <w:div w:id="20249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1.sharepoint.com/sites/CTR" TargetMode="External"/><Relationship Id="rId3" Type="http://schemas.openxmlformats.org/officeDocument/2006/relationships/webSettings" Target="webSettings.xml"/><Relationship Id="rId7" Type="http://schemas.openxmlformats.org/officeDocument/2006/relationships/hyperlink" Target="mailto:helpdesk@u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R-COVID19Questions@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Passanisi</dc:creator>
  <cp:keywords/>
  <dc:description/>
  <cp:lastModifiedBy>Annmarie Allen</cp:lastModifiedBy>
  <cp:revision>2</cp:revision>
  <dcterms:created xsi:type="dcterms:W3CDTF">2020-04-11T20:52:00Z</dcterms:created>
  <dcterms:modified xsi:type="dcterms:W3CDTF">2020-04-11T20:52:00Z</dcterms:modified>
</cp:coreProperties>
</file>