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66203" w14:textId="77777777" w:rsidR="00B9660A" w:rsidRDefault="00B9660A" w:rsidP="00B9660A">
      <w:pPr>
        <w:rPr>
          <w:sz w:val="24"/>
          <w:szCs w:val="24"/>
        </w:rPr>
      </w:pPr>
      <w:r>
        <w:rPr>
          <w:sz w:val="24"/>
          <w:szCs w:val="24"/>
        </w:rPr>
        <w:t> </w:t>
      </w:r>
    </w:p>
    <w:p w14:paraId="42BAD03A" w14:textId="77777777" w:rsidR="004516AE" w:rsidRDefault="004516AE" w:rsidP="004516AE">
      <w:pPr>
        <w:rPr>
          <w:sz w:val="28"/>
          <w:szCs w:val="28"/>
        </w:rPr>
      </w:pPr>
      <w:r>
        <w:rPr>
          <w:b/>
          <w:bCs/>
          <w:sz w:val="28"/>
          <w:szCs w:val="28"/>
        </w:rPr>
        <w:t>May 1, 2026 (Premium Contribution &amp; Paid Leave Program)</w:t>
      </w:r>
    </w:p>
    <w:p w14:paraId="13D31152" w14:textId="77777777" w:rsidR="00B9660A" w:rsidRDefault="00B9660A" w:rsidP="00B9660A">
      <w:pPr>
        <w:rPr>
          <w:sz w:val="24"/>
          <w:szCs w:val="24"/>
        </w:rPr>
      </w:pPr>
      <w:r>
        <w:rPr>
          <w:sz w:val="24"/>
          <w:szCs w:val="24"/>
        </w:rPr>
        <w:t> </w:t>
      </w:r>
    </w:p>
    <w:p w14:paraId="234C3EDF" w14:textId="77777777" w:rsidR="00B9660A" w:rsidRDefault="00B9660A" w:rsidP="00B9660A">
      <w:pPr>
        <w:rPr>
          <w:sz w:val="24"/>
          <w:szCs w:val="24"/>
        </w:rPr>
      </w:pPr>
      <w:r>
        <w:rPr>
          <w:sz w:val="24"/>
          <w:szCs w:val="24"/>
        </w:rPr>
        <w:t xml:space="preserve">On </w:t>
      </w:r>
      <w:r>
        <w:rPr>
          <w:b/>
          <w:bCs/>
          <w:sz w:val="24"/>
          <w:szCs w:val="24"/>
        </w:rPr>
        <w:t>July 11, 2023</w:t>
      </w:r>
      <w:r>
        <w:rPr>
          <w:sz w:val="24"/>
          <w:szCs w:val="24"/>
        </w:rPr>
        <w:t xml:space="preserve">, Governor Mills signed a historic budget that includes the creation of a </w:t>
      </w:r>
      <w:r>
        <w:rPr>
          <w:b/>
          <w:bCs/>
          <w:sz w:val="24"/>
          <w:szCs w:val="24"/>
        </w:rPr>
        <w:t>Paid Family and Medical Leave program</w:t>
      </w:r>
      <w:r>
        <w:rPr>
          <w:sz w:val="24"/>
          <w:szCs w:val="24"/>
        </w:rPr>
        <w:t>, making Maine the 13th state, at that time, in the U.S. to establish such a program.</w:t>
      </w:r>
    </w:p>
    <w:p w14:paraId="3F14C0D0" w14:textId="77777777" w:rsidR="00B9660A" w:rsidRDefault="00B9660A" w:rsidP="00B9660A">
      <w:pPr>
        <w:rPr>
          <w:sz w:val="24"/>
          <w:szCs w:val="24"/>
        </w:rPr>
      </w:pPr>
      <w:r>
        <w:rPr>
          <w:sz w:val="24"/>
          <w:szCs w:val="24"/>
        </w:rPr>
        <w:t> </w:t>
      </w:r>
    </w:p>
    <w:p w14:paraId="1A35B033" w14:textId="77777777" w:rsidR="00B9660A" w:rsidRDefault="00B9660A" w:rsidP="00B9660A">
      <w:pPr>
        <w:rPr>
          <w:sz w:val="28"/>
          <w:szCs w:val="28"/>
        </w:rPr>
      </w:pPr>
      <w:r>
        <w:rPr>
          <w:b/>
          <w:bCs/>
          <w:sz w:val="28"/>
          <w:szCs w:val="28"/>
        </w:rPr>
        <w:t>Key Dates:</w:t>
      </w:r>
    </w:p>
    <w:p w14:paraId="18B556B1" w14:textId="46B5DD56" w:rsidR="00B9660A" w:rsidRPr="00621C57" w:rsidRDefault="004516AE" w:rsidP="00B9660A">
      <w:pPr>
        <w:numPr>
          <w:ilvl w:val="0"/>
          <w:numId w:val="1"/>
        </w:numPr>
        <w:textAlignment w:val="center"/>
        <w:rPr>
          <w:rFonts w:eastAsia="Times New Roman"/>
          <w:sz w:val="24"/>
          <w:szCs w:val="24"/>
        </w:rPr>
      </w:pPr>
      <w:r w:rsidRPr="00621C57">
        <w:rPr>
          <w:rFonts w:eastAsia="Times New Roman"/>
          <w:b/>
          <w:bCs/>
          <w:sz w:val="24"/>
          <w:szCs w:val="24"/>
        </w:rPr>
        <w:t>May 1, 2026</w:t>
      </w:r>
      <w:r w:rsidR="00B9660A" w:rsidRPr="00621C57">
        <w:rPr>
          <w:rFonts w:eastAsia="Times New Roman"/>
          <w:sz w:val="24"/>
          <w:szCs w:val="24"/>
        </w:rPr>
        <w:t xml:space="preserve">: </w:t>
      </w:r>
      <w:r w:rsidR="00621C57" w:rsidRPr="00621C57">
        <w:rPr>
          <w:rFonts w:eastAsia="Times New Roman"/>
          <w:sz w:val="24"/>
          <w:szCs w:val="24"/>
        </w:rPr>
        <w:t>E</w:t>
      </w:r>
      <w:r w:rsidR="00F908BB" w:rsidRPr="00621C57">
        <w:rPr>
          <w:rFonts w:eastAsia="Times New Roman"/>
          <w:sz w:val="24"/>
          <w:szCs w:val="24"/>
        </w:rPr>
        <w:t xml:space="preserve">mployee </w:t>
      </w:r>
      <w:r w:rsidR="00B9660A" w:rsidRPr="00621C57">
        <w:rPr>
          <w:rFonts w:eastAsia="Times New Roman"/>
          <w:sz w:val="24"/>
          <w:szCs w:val="24"/>
        </w:rPr>
        <w:t>payroll premium deduction begin.</w:t>
      </w:r>
    </w:p>
    <w:p w14:paraId="7FCB86AF" w14:textId="77777777" w:rsidR="00B9660A" w:rsidRDefault="00B9660A" w:rsidP="00B9660A">
      <w:pPr>
        <w:numPr>
          <w:ilvl w:val="0"/>
          <w:numId w:val="1"/>
        </w:numPr>
        <w:textAlignment w:val="center"/>
        <w:rPr>
          <w:rFonts w:eastAsia="Times New Roman"/>
          <w:sz w:val="24"/>
          <w:szCs w:val="24"/>
        </w:rPr>
      </w:pPr>
      <w:r>
        <w:rPr>
          <w:rFonts w:eastAsia="Times New Roman"/>
          <w:b/>
          <w:bCs/>
          <w:sz w:val="24"/>
          <w:szCs w:val="24"/>
        </w:rPr>
        <w:t>May 1, 2026</w:t>
      </w:r>
      <w:r>
        <w:rPr>
          <w:rFonts w:eastAsia="Times New Roman"/>
          <w:sz w:val="24"/>
          <w:szCs w:val="24"/>
        </w:rPr>
        <w:t>: Paid Family and Medical Leave benefits become available to eligible employees.</w:t>
      </w:r>
    </w:p>
    <w:p w14:paraId="3DFAE53B" w14:textId="77777777" w:rsidR="00B9660A" w:rsidRDefault="00B9660A" w:rsidP="00B9660A">
      <w:pPr>
        <w:ind w:left="540"/>
        <w:rPr>
          <w:sz w:val="24"/>
          <w:szCs w:val="24"/>
        </w:rPr>
      </w:pPr>
      <w:r>
        <w:rPr>
          <w:sz w:val="24"/>
          <w:szCs w:val="24"/>
        </w:rPr>
        <w:t> </w:t>
      </w:r>
    </w:p>
    <w:p w14:paraId="5D38D36F" w14:textId="77777777" w:rsidR="00B9660A" w:rsidRDefault="00B9660A" w:rsidP="00B9660A">
      <w:pPr>
        <w:rPr>
          <w:sz w:val="28"/>
          <w:szCs w:val="28"/>
        </w:rPr>
      </w:pPr>
      <w:r>
        <w:rPr>
          <w:b/>
          <w:bCs/>
          <w:sz w:val="28"/>
          <w:szCs w:val="28"/>
        </w:rPr>
        <w:t>What is the Paid Family and Medical Leave Program?</w:t>
      </w:r>
    </w:p>
    <w:p w14:paraId="681442B5" w14:textId="77777777" w:rsidR="00FB5C65" w:rsidRDefault="00B9660A" w:rsidP="00FB5C65">
      <w:r>
        <w:rPr>
          <w:sz w:val="24"/>
          <w:szCs w:val="24"/>
        </w:rPr>
        <w:t xml:space="preserve">Beginning in </w:t>
      </w:r>
      <w:r>
        <w:rPr>
          <w:b/>
          <w:bCs/>
          <w:sz w:val="24"/>
          <w:szCs w:val="24"/>
        </w:rPr>
        <w:t>May</w:t>
      </w:r>
      <w:r>
        <w:rPr>
          <w:sz w:val="24"/>
          <w:szCs w:val="24"/>
        </w:rPr>
        <w:t xml:space="preserve"> </w:t>
      </w:r>
      <w:r>
        <w:rPr>
          <w:b/>
          <w:bCs/>
          <w:sz w:val="24"/>
          <w:szCs w:val="24"/>
        </w:rPr>
        <w:t>2026</w:t>
      </w:r>
      <w:r>
        <w:rPr>
          <w:sz w:val="24"/>
          <w:szCs w:val="24"/>
        </w:rPr>
        <w:t xml:space="preserve">, eligible employees will be able to take up to </w:t>
      </w:r>
      <w:r>
        <w:rPr>
          <w:b/>
          <w:bCs/>
          <w:sz w:val="24"/>
          <w:szCs w:val="24"/>
        </w:rPr>
        <w:t>12 weeks</w:t>
      </w:r>
      <w:r>
        <w:rPr>
          <w:sz w:val="24"/>
          <w:szCs w:val="24"/>
        </w:rPr>
        <w:t xml:space="preserve"> of paid time off for various family or medical reasons</w:t>
      </w:r>
      <w:r w:rsidR="00FB5C65">
        <w:rPr>
          <w:sz w:val="24"/>
          <w:szCs w:val="24"/>
        </w:rPr>
        <w:t xml:space="preserve">. </w:t>
      </w:r>
      <w:r w:rsidR="00FB5C65" w:rsidRPr="00FB5C65">
        <w:t>PFML reasons for leave mirror current state law. Reasons for leave include:</w:t>
      </w:r>
    </w:p>
    <w:p w14:paraId="6C4FFD7B" w14:textId="77777777" w:rsidR="00FB5C65" w:rsidRPr="00FB5C65" w:rsidRDefault="00FB5C65" w:rsidP="00FB5C65"/>
    <w:p w14:paraId="53BC4ED2" w14:textId="77777777" w:rsidR="00FB5C65" w:rsidRPr="00FB5C65" w:rsidRDefault="00FB5C65" w:rsidP="00FB5C65">
      <w:pPr>
        <w:numPr>
          <w:ilvl w:val="0"/>
          <w:numId w:val="9"/>
        </w:numPr>
        <w:rPr>
          <w:sz w:val="24"/>
          <w:szCs w:val="24"/>
        </w:rPr>
      </w:pPr>
      <w:r w:rsidRPr="00FB5C65">
        <w:rPr>
          <w:b/>
          <w:bCs/>
          <w:sz w:val="24"/>
          <w:szCs w:val="24"/>
        </w:rPr>
        <w:t xml:space="preserve">Family leave: </w:t>
      </w:r>
      <w:r w:rsidRPr="00FB5C65">
        <w:rPr>
          <w:sz w:val="24"/>
          <w:szCs w:val="24"/>
        </w:rPr>
        <w:t>To care for a new child (birth, adoption, fostering)</w:t>
      </w:r>
      <w:r w:rsidR="00B323D5">
        <w:rPr>
          <w:sz w:val="24"/>
          <w:szCs w:val="24"/>
        </w:rPr>
        <w:t>;</w:t>
      </w:r>
      <w:r w:rsidRPr="00FB5C65">
        <w:rPr>
          <w:sz w:val="24"/>
          <w:szCs w:val="24"/>
        </w:rPr>
        <w:t xml:space="preserve"> to care for family with</w:t>
      </w:r>
      <w:r w:rsidR="00B323D5">
        <w:rPr>
          <w:sz w:val="24"/>
          <w:szCs w:val="24"/>
        </w:rPr>
        <w:t xml:space="preserve"> </w:t>
      </w:r>
      <w:r w:rsidRPr="00FB5C65">
        <w:rPr>
          <w:sz w:val="24"/>
          <w:szCs w:val="24"/>
        </w:rPr>
        <w:t xml:space="preserve">serious health condition. </w:t>
      </w:r>
    </w:p>
    <w:p w14:paraId="7A28A0EF" w14:textId="77777777" w:rsidR="00FB5C65" w:rsidRPr="00FB5C65" w:rsidRDefault="00FB5C65" w:rsidP="00FB5C65">
      <w:pPr>
        <w:numPr>
          <w:ilvl w:val="0"/>
          <w:numId w:val="9"/>
        </w:numPr>
        <w:rPr>
          <w:sz w:val="24"/>
          <w:szCs w:val="24"/>
        </w:rPr>
      </w:pPr>
      <w:r w:rsidRPr="00FB5C65">
        <w:rPr>
          <w:b/>
          <w:bCs/>
          <w:sz w:val="24"/>
          <w:szCs w:val="24"/>
        </w:rPr>
        <w:t xml:space="preserve">Medical leave: </w:t>
      </w:r>
      <w:r w:rsidRPr="00FB5C65">
        <w:rPr>
          <w:sz w:val="24"/>
          <w:szCs w:val="24"/>
        </w:rPr>
        <w:t xml:space="preserve">To care for one’s own </w:t>
      </w:r>
      <w:r w:rsidR="00B323D5">
        <w:rPr>
          <w:sz w:val="24"/>
          <w:szCs w:val="24"/>
        </w:rPr>
        <w:t>serious medical needs</w:t>
      </w:r>
      <w:r w:rsidRPr="00FB5C65">
        <w:rPr>
          <w:sz w:val="24"/>
          <w:szCs w:val="24"/>
        </w:rPr>
        <w:t xml:space="preserve">. </w:t>
      </w:r>
    </w:p>
    <w:p w14:paraId="03B2D814" w14:textId="77777777" w:rsidR="00FB5C65" w:rsidRPr="00FB5C65" w:rsidRDefault="00FB5C65" w:rsidP="00FB5C65">
      <w:pPr>
        <w:numPr>
          <w:ilvl w:val="0"/>
          <w:numId w:val="9"/>
        </w:numPr>
        <w:rPr>
          <w:sz w:val="24"/>
          <w:szCs w:val="24"/>
        </w:rPr>
      </w:pPr>
      <w:r w:rsidRPr="00FB5C65">
        <w:rPr>
          <w:b/>
          <w:bCs/>
          <w:sz w:val="24"/>
          <w:szCs w:val="24"/>
        </w:rPr>
        <w:t xml:space="preserve">Safe leave: </w:t>
      </w:r>
      <w:r w:rsidR="00B323D5">
        <w:rPr>
          <w:sz w:val="24"/>
          <w:szCs w:val="24"/>
        </w:rPr>
        <w:t xml:space="preserve">To stay safe </w:t>
      </w:r>
      <w:r w:rsidRPr="00FB5C65">
        <w:rPr>
          <w:sz w:val="24"/>
          <w:szCs w:val="24"/>
        </w:rPr>
        <w:t>or</w:t>
      </w:r>
      <w:r w:rsidR="00B323D5">
        <w:rPr>
          <w:sz w:val="24"/>
          <w:szCs w:val="24"/>
        </w:rPr>
        <w:t xml:space="preserve"> to help a family member stay safe after</w:t>
      </w:r>
      <w:r w:rsidRPr="00FB5C65">
        <w:rPr>
          <w:sz w:val="24"/>
          <w:szCs w:val="24"/>
        </w:rPr>
        <w:t xml:space="preserve"> abuse</w:t>
      </w:r>
      <w:r w:rsidR="00B323D5">
        <w:rPr>
          <w:sz w:val="24"/>
          <w:szCs w:val="24"/>
        </w:rPr>
        <w:t xml:space="preserve"> or violence</w:t>
      </w:r>
      <w:r w:rsidRPr="00FB5C65">
        <w:rPr>
          <w:sz w:val="24"/>
          <w:szCs w:val="24"/>
        </w:rPr>
        <w:t>.</w:t>
      </w:r>
    </w:p>
    <w:p w14:paraId="7F18366D" w14:textId="77777777" w:rsidR="00FB5C65" w:rsidRPr="00FB5C65" w:rsidRDefault="00FB5C65" w:rsidP="00FB5C65">
      <w:pPr>
        <w:numPr>
          <w:ilvl w:val="0"/>
          <w:numId w:val="9"/>
        </w:numPr>
        <w:rPr>
          <w:sz w:val="24"/>
          <w:szCs w:val="24"/>
        </w:rPr>
      </w:pPr>
      <w:r w:rsidRPr="00FB5C65">
        <w:rPr>
          <w:b/>
          <w:bCs/>
          <w:sz w:val="24"/>
          <w:szCs w:val="24"/>
        </w:rPr>
        <w:t xml:space="preserve">Military deployment: </w:t>
      </w:r>
      <w:r w:rsidRPr="00FB5C65">
        <w:rPr>
          <w:sz w:val="24"/>
          <w:szCs w:val="24"/>
        </w:rPr>
        <w:t xml:space="preserve">For emergencies related to </w:t>
      </w:r>
      <w:r w:rsidR="00B323D5">
        <w:rPr>
          <w:sz w:val="24"/>
          <w:szCs w:val="24"/>
        </w:rPr>
        <w:t>a family member’s impending military deployment.</w:t>
      </w:r>
    </w:p>
    <w:p w14:paraId="5EECF885" w14:textId="77777777" w:rsidR="00B9660A" w:rsidRDefault="00B9660A" w:rsidP="00B9660A">
      <w:pPr>
        <w:ind w:left="540"/>
        <w:rPr>
          <w:sz w:val="24"/>
          <w:szCs w:val="24"/>
        </w:rPr>
      </w:pPr>
      <w:r>
        <w:rPr>
          <w:sz w:val="24"/>
          <w:szCs w:val="24"/>
        </w:rPr>
        <w:t> </w:t>
      </w:r>
    </w:p>
    <w:p w14:paraId="4406E926" w14:textId="7FA98F28" w:rsidR="00B9660A" w:rsidRDefault="00B9660A" w:rsidP="00B9660A">
      <w:pPr>
        <w:rPr>
          <w:sz w:val="24"/>
          <w:szCs w:val="24"/>
        </w:rPr>
      </w:pPr>
      <w:r>
        <w:rPr>
          <w:sz w:val="24"/>
          <w:szCs w:val="24"/>
        </w:rPr>
        <w:t>This program will provide financial support to eligible employees, ensuring employees can take time off when they need it most</w:t>
      </w:r>
      <w:r w:rsidR="00621C57">
        <w:rPr>
          <w:sz w:val="24"/>
          <w:szCs w:val="24"/>
        </w:rPr>
        <w:t xml:space="preserve"> while still receiving income</w:t>
      </w:r>
      <w:r>
        <w:rPr>
          <w:sz w:val="24"/>
          <w:szCs w:val="24"/>
        </w:rPr>
        <w:t>.</w:t>
      </w:r>
    </w:p>
    <w:p w14:paraId="582B20AF" w14:textId="77777777" w:rsidR="00B9660A" w:rsidRDefault="00B9660A" w:rsidP="00B9660A">
      <w:pPr>
        <w:rPr>
          <w:sz w:val="24"/>
          <w:szCs w:val="24"/>
        </w:rPr>
      </w:pPr>
      <w:r>
        <w:rPr>
          <w:sz w:val="24"/>
          <w:szCs w:val="24"/>
        </w:rPr>
        <w:t> </w:t>
      </w:r>
    </w:p>
    <w:p w14:paraId="0991B72A" w14:textId="77777777" w:rsidR="004516AE" w:rsidRDefault="004516AE" w:rsidP="004516AE">
      <w:pPr>
        <w:rPr>
          <w:sz w:val="28"/>
          <w:szCs w:val="28"/>
        </w:rPr>
      </w:pPr>
      <w:r>
        <w:rPr>
          <w:b/>
          <w:bCs/>
          <w:sz w:val="28"/>
          <w:szCs w:val="28"/>
        </w:rPr>
        <w:t>New Payroll Premium Deductions Starting May 1, 2026:</w:t>
      </w:r>
    </w:p>
    <w:p w14:paraId="362C74B7" w14:textId="7C701CCB" w:rsidR="00B9660A" w:rsidRDefault="004516AE" w:rsidP="00B9660A">
      <w:pPr>
        <w:rPr>
          <w:sz w:val="24"/>
          <w:szCs w:val="24"/>
        </w:rPr>
      </w:pPr>
      <w:r>
        <w:rPr>
          <w:sz w:val="24"/>
          <w:szCs w:val="24"/>
        </w:rPr>
        <w:t>T</w:t>
      </w:r>
      <w:r w:rsidR="00B9660A">
        <w:rPr>
          <w:sz w:val="24"/>
          <w:szCs w:val="24"/>
        </w:rPr>
        <w:t xml:space="preserve">he Paid Family and Medical Leave </w:t>
      </w:r>
      <w:r w:rsidR="00B9660A" w:rsidRPr="00621C57">
        <w:rPr>
          <w:sz w:val="24"/>
          <w:szCs w:val="24"/>
        </w:rPr>
        <w:t>program</w:t>
      </w:r>
      <w:r w:rsidRPr="00621C57">
        <w:rPr>
          <w:sz w:val="24"/>
          <w:szCs w:val="24"/>
        </w:rPr>
        <w:t xml:space="preserve"> </w:t>
      </w:r>
      <w:r w:rsidR="00B9660A" w:rsidRPr="00621C57">
        <w:rPr>
          <w:sz w:val="24"/>
          <w:szCs w:val="24"/>
        </w:rPr>
        <w:t>require</w:t>
      </w:r>
      <w:r w:rsidR="0009229A" w:rsidRPr="00621C57">
        <w:rPr>
          <w:sz w:val="24"/>
          <w:szCs w:val="24"/>
        </w:rPr>
        <w:t>s</w:t>
      </w:r>
      <w:r w:rsidR="00B9660A" w:rsidRPr="00621C57">
        <w:rPr>
          <w:sz w:val="24"/>
          <w:szCs w:val="24"/>
        </w:rPr>
        <w:t xml:space="preserve"> employers to </w:t>
      </w:r>
      <w:r w:rsidR="00621C57">
        <w:rPr>
          <w:sz w:val="24"/>
          <w:szCs w:val="24"/>
        </w:rPr>
        <w:t>pay</w:t>
      </w:r>
      <w:r w:rsidR="00B9660A" w:rsidRPr="00621C57">
        <w:rPr>
          <w:sz w:val="24"/>
          <w:szCs w:val="24"/>
        </w:rPr>
        <w:t xml:space="preserve"> a premium deduction for </w:t>
      </w:r>
      <w:r w:rsidR="00621C57">
        <w:rPr>
          <w:sz w:val="24"/>
          <w:szCs w:val="24"/>
        </w:rPr>
        <w:t xml:space="preserve">employees’ </w:t>
      </w:r>
      <w:r w:rsidR="00B9660A" w:rsidRPr="00621C57">
        <w:rPr>
          <w:sz w:val="24"/>
          <w:szCs w:val="24"/>
        </w:rPr>
        <w:t>wages</w:t>
      </w:r>
      <w:r>
        <w:rPr>
          <w:sz w:val="24"/>
          <w:szCs w:val="24"/>
        </w:rPr>
        <w:t xml:space="preserve">.  </w:t>
      </w:r>
      <w:r w:rsidR="00B9660A">
        <w:rPr>
          <w:sz w:val="24"/>
          <w:szCs w:val="24"/>
        </w:rPr>
        <w:t xml:space="preserve">This premium will apply to both employees and employers (UNE). </w:t>
      </w:r>
      <w:r w:rsidR="0009229A">
        <w:rPr>
          <w:sz w:val="24"/>
          <w:szCs w:val="24"/>
        </w:rPr>
        <w:t>Wages subject to the premium pertain to all benefit</w:t>
      </w:r>
      <w:r w:rsidR="00FB5C65">
        <w:rPr>
          <w:sz w:val="24"/>
          <w:szCs w:val="24"/>
        </w:rPr>
        <w:t>-</w:t>
      </w:r>
      <w:r w:rsidR="0009229A">
        <w:rPr>
          <w:sz w:val="24"/>
          <w:szCs w:val="24"/>
        </w:rPr>
        <w:t>eligible and temporary positions at UNE</w:t>
      </w:r>
      <w:r w:rsidR="00FB5C65">
        <w:rPr>
          <w:sz w:val="24"/>
          <w:szCs w:val="24"/>
        </w:rPr>
        <w:t>,</w:t>
      </w:r>
      <w:r w:rsidR="0009229A">
        <w:rPr>
          <w:sz w:val="24"/>
          <w:szCs w:val="24"/>
        </w:rPr>
        <w:t xml:space="preserve"> including student employment work charged to departments</w:t>
      </w:r>
      <w:r w:rsidR="00C3580A">
        <w:rPr>
          <w:sz w:val="24"/>
          <w:szCs w:val="24"/>
        </w:rPr>
        <w:t>’</w:t>
      </w:r>
      <w:r w:rsidR="0009229A">
        <w:rPr>
          <w:sz w:val="24"/>
          <w:szCs w:val="24"/>
        </w:rPr>
        <w:t xml:space="preserve"> budget lines.  However, student employment work associated with Federal Work Study employment is not subject to the </w:t>
      </w:r>
      <w:r w:rsidR="003C744A">
        <w:rPr>
          <w:sz w:val="24"/>
          <w:szCs w:val="24"/>
        </w:rPr>
        <w:t xml:space="preserve">premium deduction. </w:t>
      </w:r>
    </w:p>
    <w:p w14:paraId="62865BA2" w14:textId="77777777" w:rsidR="00B9660A" w:rsidRDefault="00B9660A" w:rsidP="00B9660A">
      <w:pPr>
        <w:rPr>
          <w:sz w:val="24"/>
          <w:szCs w:val="24"/>
        </w:rPr>
      </w:pPr>
      <w:r>
        <w:rPr>
          <w:sz w:val="24"/>
          <w:szCs w:val="24"/>
        </w:rPr>
        <w:t> </w:t>
      </w:r>
    </w:p>
    <w:p w14:paraId="577636CF" w14:textId="77777777" w:rsidR="00B9660A" w:rsidRDefault="00B9660A" w:rsidP="00B9660A">
      <w:pPr>
        <w:numPr>
          <w:ilvl w:val="0"/>
          <w:numId w:val="3"/>
        </w:numPr>
        <w:textAlignment w:val="center"/>
        <w:rPr>
          <w:rFonts w:eastAsia="Times New Roman"/>
          <w:sz w:val="24"/>
          <w:szCs w:val="24"/>
        </w:rPr>
      </w:pPr>
      <w:r>
        <w:rPr>
          <w:rFonts w:eastAsia="Times New Roman"/>
          <w:b/>
          <w:bCs/>
          <w:sz w:val="24"/>
          <w:szCs w:val="24"/>
        </w:rPr>
        <w:t>Employee Contribution</w:t>
      </w:r>
      <w:r w:rsidRPr="00621C57">
        <w:rPr>
          <w:rFonts w:eastAsia="Times New Roman"/>
          <w:sz w:val="24"/>
          <w:szCs w:val="24"/>
        </w:rPr>
        <w:t xml:space="preserve">: Employees will contribute </w:t>
      </w:r>
      <w:r w:rsidRPr="00621C57">
        <w:rPr>
          <w:rFonts w:eastAsia="Times New Roman"/>
          <w:b/>
          <w:bCs/>
          <w:sz w:val="24"/>
          <w:szCs w:val="24"/>
        </w:rPr>
        <w:t>0.5% of their wages</w:t>
      </w:r>
      <w:r w:rsidRPr="00621C57">
        <w:rPr>
          <w:rFonts w:eastAsia="Times New Roman"/>
          <w:sz w:val="24"/>
          <w:szCs w:val="24"/>
        </w:rPr>
        <w:t xml:space="preserve"> to</w:t>
      </w:r>
      <w:r>
        <w:rPr>
          <w:rFonts w:eastAsia="Times New Roman"/>
          <w:sz w:val="24"/>
          <w:szCs w:val="24"/>
        </w:rPr>
        <w:t xml:space="preserve"> the program through payroll deductions. This deduction will begin with your first paycheck </w:t>
      </w:r>
      <w:r w:rsidR="00011C32">
        <w:rPr>
          <w:rFonts w:eastAsia="Times New Roman"/>
          <w:sz w:val="24"/>
          <w:szCs w:val="24"/>
        </w:rPr>
        <w:t xml:space="preserve">starting on/after </w:t>
      </w:r>
      <w:r w:rsidR="00011C32" w:rsidRPr="00011C32">
        <w:rPr>
          <w:rFonts w:eastAsia="Times New Roman"/>
          <w:b/>
          <w:bCs/>
          <w:sz w:val="24"/>
          <w:szCs w:val="24"/>
        </w:rPr>
        <w:t>May 1, 2026</w:t>
      </w:r>
      <w:r w:rsidR="00011C32">
        <w:rPr>
          <w:rFonts w:eastAsia="Times New Roman"/>
          <w:sz w:val="24"/>
          <w:szCs w:val="24"/>
        </w:rPr>
        <w:t>.</w:t>
      </w:r>
    </w:p>
    <w:p w14:paraId="6D217EAF" w14:textId="77777777" w:rsidR="00B9660A" w:rsidRDefault="00B9660A" w:rsidP="00B9660A">
      <w:pPr>
        <w:numPr>
          <w:ilvl w:val="0"/>
          <w:numId w:val="3"/>
        </w:numPr>
        <w:textAlignment w:val="center"/>
        <w:rPr>
          <w:rFonts w:eastAsia="Times New Roman"/>
          <w:sz w:val="24"/>
          <w:szCs w:val="24"/>
        </w:rPr>
      </w:pPr>
      <w:r>
        <w:rPr>
          <w:rFonts w:eastAsia="Times New Roman"/>
          <w:b/>
          <w:bCs/>
          <w:sz w:val="24"/>
          <w:szCs w:val="24"/>
        </w:rPr>
        <w:t>Employer Contribution</w:t>
      </w:r>
      <w:r>
        <w:rPr>
          <w:rFonts w:eastAsia="Times New Roman"/>
          <w:sz w:val="24"/>
          <w:szCs w:val="24"/>
        </w:rPr>
        <w:t xml:space="preserve">: UNE will also contribute 0.5% to fund the program. </w:t>
      </w:r>
    </w:p>
    <w:p w14:paraId="3905F776" w14:textId="77777777" w:rsidR="00B9660A" w:rsidRDefault="00B9660A" w:rsidP="00B9660A">
      <w:pPr>
        <w:ind w:left="540"/>
        <w:rPr>
          <w:sz w:val="24"/>
          <w:szCs w:val="24"/>
        </w:rPr>
      </w:pPr>
      <w:r>
        <w:rPr>
          <w:sz w:val="24"/>
          <w:szCs w:val="24"/>
        </w:rPr>
        <w:t> </w:t>
      </w:r>
    </w:p>
    <w:p w14:paraId="34F33552" w14:textId="77777777" w:rsidR="00B9660A" w:rsidRPr="00FF58F1" w:rsidRDefault="00C3580A" w:rsidP="00B9660A">
      <w:pPr>
        <w:rPr>
          <w:i/>
          <w:iCs/>
        </w:rPr>
      </w:pPr>
      <w:r w:rsidRPr="00FF58F1">
        <w:rPr>
          <w:sz w:val="24"/>
          <w:szCs w:val="24"/>
        </w:rPr>
        <w:t>The premium deduction will be noted on your</w:t>
      </w:r>
      <w:r>
        <w:rPr>
          <w:sz w:val="24"/>
          <w:szCs w:val="24"/>
        </w:rPr>
        <w:t xml:space="preserve"> UNE</w:t>
      </w:r>
      <w:r w:rsidRPr="00FF58F1">
        <w:rPr>
          <w:sz w:val="24"/>
          <w:szCs w:val="24"/>
        </w:rPr>
        <w:t xml:space="preserve"> pay statement </w:t>
      </w:r>
      <w:r>
        <w:rPr>
          <w:sz w:val="24"/>
          <w:szCs w:val="24"/>
        </w:rPr>
        <w:t>with the title</w:t>
      </w:r>
      <w:r w:rsidRPr="00FF58F1">
        <w:rPr>
          <w:sz w:val="24"/>
          <w:szCs w:val="24"/>
        </w:rPr>
        <w:t xml:space="preserve"> “Maine Paid Family &amp; Medical Leave.</w:t>
      </w:r>
      <w:r>
        <w:rPr>
          <w:sz w:val="24"/>
          <w:szCs w:val="24"/>
        </w:rPr>
        <w:t>”</w:t>
      </w:r>
      <w:r>
        <w:rPr>
          <w:i/>
          <w:iCs/>
        </w:rPr>
        <w:t xml:space="preserve"> </w:t>
      </w:r>
    </w:p>
    <w:p w14:paraId="71516141" w14:textId="77777777" w:rsidR="00B9660A" w:rsidRDefault="00B9660A" w:rsidP="00B9660A">
      <w:pPr>
        <w:rPr>
          <w:sz w:val="24"/>
          <w:szCs w:val="24"/>
        </w:rPr>
      </w:pPr>
      <w:r>
        <w:rPr>
          <w:sz w:val="24"/>
          <w:szCs w:val="24"/>
        </w:rPr>
        <w:t> </w:t>
      </w:r>
    </w:p>
    <w:p w14:paraId="5A0CEBFB" w14:textId="77777777" w:rsidR="00B9660A" w:rsidRDefault="00B9660A" w:rsidP="00B9660A">
      <w:pPr>
        <w:rPr>
          <w:sz w:val="28"/>
          <w:szCs w:val="28"/>
        </w:rPr>
      </w:pPr>
      <w:r>
        <w:rPr>
          <w:b/>
          <w:bCs/>
          <w:sz w:val="28"/>
          <w:szCs w:val="28"/>
        </w:rPr>
        <w:lastRenderedPageBreak/>
        <w:t>Paid Leave Benefits Available in May 2026:</w:t>
      </w:r>
    </w:p>
    <w:p w14:paraId="3CC5CF48" w14:textId="77777777" w:rsidR="00B9660A" w:rsidRDefault="00B9660A" w:rsidP="00B9660A">
      <w:pPr>
        <w:numPr>
          <w:ilvl w:val="0"/>
          <w:numId w:val="4"/>
        </w:numPr>
        <w:textAlignment w:val="center"/>
        <w:rPr>
          <w:rFonts w:eastAsia="Times New Roman"/>
          <w:sz w:val="24"/>
          <w:szCs w:val="24"/>
        </w:rPr>
      </w:pPr>
      <w:r>
        <w:rPr>
          <w:rFonts w:eastAsia="Times New Roman"/>
          <w:b/>
          <w:bCs/>
          <w:sz w:val="24"/>
          <w:szCs w:val="24"/>
        </w:rPr>
        <w:t>12 weeks of paid leave</w:t>
      </w:r>
      <w:r>
        <w:rPr>
          <w:rFonts w:eastAsia="Times New Roman"/>
          <w:sz w:val="24"/>
          <w:szCs w:val="24"/>
        </w:rPr>
        <w:t xml:space="preserve"> per year for eligible employees.</w:t>
      </w:r>
    </w:p>
    <w:p w14:paraId="0BADC17F" w14:textId="77777777" w:rsidR="00B9660A" w:rsidRDefault="00B9660A" w:rsidP="00B9660A">
      <w:pPr>
        <w:numPr>
          <w:ilvl w:val="0"/>
          <w:numId w:val="4"/>
        </w:numPr>
        <w:textAlignment w:val="center"/>
        <w:rPr>
          <w:rFonts w:eastAsia="Times New Roman"/>
          <w:sz w:val="24"/>
          <w:szCs w:val="24"/>
        </w:rPr>
      </w:pPr>
      <w:r>
        <w:rPr>
          <w:rFonts w:eastAsia="Times New Roman"/>
          <w:sz w:val="24"/>
          <w:szCs w:val="24"/>
        </w:rPr>
        <w:t>The amount you may receive will be based on your average weekly earnings, up to a state-established maximum benefit.</w:t>
      </w:r>
    </w:p>
    <w:p w14:paraId="23E4CB6D" w14:textId="77777777" w:rsidR="00B9660A" w:rsidRDefault="00B9660A" w:rsidP="00B9660A">
      <w:pPr>
        <w:ind w:left="540"/>
        <w:rPr>
          <w:sz w:val="24"/>
          <w:szCs w:val="24"/>
        </w:rPr>
      </w:pPr>
      <w:r>
        <w:rPr>
          <w:sz w:val="24"/>
          <w:szCs w:val="24"/>
        </w:rPr>
        <w:t> </w:t>
      </w:r>
    </w:p>
    <w:p w14:paraId="1B5CE779" w14:textId="77777777" w:rsidR="001E0035" w:rsidRDefault="00B9660A" w:rsidP="00B9660A">
      <w:pPr>
        <w:rPr>
          <w:b/>
          <w:bCs/>
          <w:sz w:val="28"/>
          <w:szCs w:val="28"/>
        </w:rPr>
      </w:pPr>
      <w:r>
        <w:rPr>
          <w:b/>
          <w:bCs/>
          <w:sz w:val="28"/>
          <w:szCs w:val="28"/>
        </w:rPr>
        <w:t>Eligibility for Paid Lea</w:t>
      </w:r>
      <w:r w:rsidR="001E0035">
        <w:rPr>
          <w:b/>
          <w:bCs/>
          <w:sz w:val="28"/>
          <w:szCs w:val="28"/>
        </w:rPr>
        <w:t>ve:</w:t>
      </w:r>
    </w:p>
    <w:p w14:paraId="5628BC63" w14:textId="77777777" w:rsidR="00B9660A" w:rsidRDefault="00B9660A" w:rsidP="00B9660A">
      <w:pPr>
        <w:rPr>
          <w:sz w:val="24"/>
          <w:szCs w:val="24"/>
        </w:rPr>
      </w:pPr>
      <w:r>
        <w:rPr>
          <w:sz w:val="24"/>
          <w:szCs w:val="24"/>
        </w:rPr>
        <w:t>To qualify for paid leave under this program, employees must meet the following eligibility criteria:</w:t>
      </w:r>
    </w:p>
    <w:p w14:paraId="73CFFAFA" w14:textId="77777777" w:rsidR="00B9660A" w:rsidRDefault="00B9660A" w:rsidP="00B9660A">
      <w:pPr>
        <w:rPr>
          <w:sz w:val="24"/>
          <w:szCs w:val="24"/>
        </w:rPr>
      </w:pPr>
      <w:r>
        <w:rPr>
          <w:sz w:val="24"/>
          <w:szCs w:val="24"/>
        </w:rPr>
        <w:t> </w:t>
      </w:r>
    </w:p>
    <w:p w14:paraId="0CDC40EF" w14:textId="77777777" w:rsidR="00B323D5" w:rsidRPr="00FF58F1" w:rsidRDefault="00B323D5" w:rsidP="00B323D5">
      <w:pPr>
        <w:numPr>
          <w:ilvl w:val="0"/>
          <w:numId w:val="5"/>
        </w:numPr>
        <w:textAlignment w:val="center"/>
        <w:rPr>
          <w:rFonts w:eastAsia="Times New Roman"/>
          <w:sz w:val="24"/>
          <w:szCs w:val="24"/>
        </w:rPr>
      </w:pPr>
      <w:r w:rsidRPr="00FF58F1">
        <w:rPr>
          <w:rFonts w:eastAsia="Times New Roman"/>
          <w:sz w:val="24"/>
          <w:szCs w:val="24"/>
        </w:rPr>
        <w:t xml:space="preserve">Must have </w:t>
      </w:r>
      <w:r w:rsidRPr="00C3580A">
        <w:rPr>
          <w:rFonts w:eastAsia="Times New Roman"/>
          <w:b/>
          <w:bCs/>
          <w:sz w:val="24"/>
          <w:szCs w:val="24"/>
        </w:rPr>
        <w:t>earned at least six times the state average weekly wage (SAWW) in</w:t>
      </w:r>
      <w:r w:rsidRPr="00FF58F1">
        <w:rPr>
          <w:rFonts w:eastAsia="Times New Roman"/>
          <w:sz w:val="24"/>
          <w:szCs w:val="24"/>
        </w:rPr>
        <w:t xml:space="preserve"> </w:t>
      </w:r>
      <w:r w:rsidRPr="00C3580A">
        <w:rPr>
          <w:rFonts w:eastAsia="Times New Roman"/>
          <w:b/>
          <w:bCs/>
          <w:sz w:val="24"/>
          <w:szCs w:val="24"/>
        </w:rPr>
        <w:t>four of the last five completed quarters</w:t>
      </w:r>
      <w:r w:rsidRPr="00FF58F1">
        <w:rPr>
          <w:rFonts w:eastAsia="Times New Roman"/>
          <w:sz w:val="24"/>
          <w:szCs w:val="24"/>
        </w:rPr>
        <w:t xml:space="preserve"> before accessing the benefit.</w:t>
      </w:r>
    </w:p>
    <w:p w14:paraId="78B3CAE4" w14:textId="77777777" w:rsidR="00B323D5" w:rsidRPr="00FF58F1" w:rsidRDefault="00B323D5" w:rsidP="00B323D5">
      <w:pPr>
        <w:numPr>
          <w:ilvl w:val="0"/>
          <w:numId w:val="5"/>
        </w:numPr>
        <w:textAlignment w:val="center"/>
        <w:rPr>
          <w:rFonts w:eastAsia="Times New Roman"/>
          <w:i/>
          <w:iCs/>
          <w:sz w:val="24"/>
          <w:szCs w:val="24"/>
        </w:rPr>
      </w:pPr>
      <w:r w:rsidRPr="00FF58F1">
        <w:rPr>
          <w:rFonts w:eastAsia="Times New Roman"/>
          <w:i/>
          <w:iCs/>
          <w:sz w:val="24"/>
          <w:szCs w:val="24"/>
        </w:rPr>
        <w:t>Employees who have not worked for an employer for at least 120 days are not guaranteed job protections when taking leave.</w:t>
      </w:r>
    </w:p>
    <w:p w14:paraId="247B8444" w14:textId="77777777" w:rsidR="00B9660A" w:rsidRDefault="00B9660A" w:rsidP="00B9660A">
      <w:pPr>
        <w:ind w:left="540"/>
        <w:rPr>
          <w:sz w:val="24"/>
          <w:szCs w:val="24"/>
        </w:rPr>
      </w:pPr>
      <w:r>
        <w:rPr>
          <w:sz w:val="24"/>
          <w:szCs w:val="24"/>
        </w:rPr>
        <w:t> </w:t>
      </w:r>
    </w:p>
    <w:p w14:paraId="318DECDC" w14:textId="77777777" w:rsidR="00B9660A" w:rsidRDefault="00B9660A" w:rsidP="00B9660A">
      <w:pPr>
        <w:rPr>
          <w:sz w:val="28"/>
          <w:szCs w:val="28"/>
        </w:rPr>
      </w:pPr>
      <w:r>
        <w:rPr>
          <w:b/>
          <w:bCs/>
          <w:sz w:val="28"/>
          <w:szCs w:val="28"/>
        </w:rPr>
        <w:t>How to Apply for Paid Leave:</w:t>
      </w:r>
    </w:p>
    <w:p w14:paraId="2CC48AB1" w14:textId="77777777" w:rsidR="00B9660A" w:rsidRDefault="00B9660A" w:rsidP="00B9660A">
      <w:pPr>
        <w:numPr>
          <w:ilvl w:val="0"/>
          <w:numId w:val="6"/>
        </w:numPr>
        <w:textAlignment w:val="center"/>
        <w:rPr>
          <w:rFonts w:eastAsia="Times New Roman"/>
          <w:sz w:val="24"/>
          <w:szCs w:val="24"/>
        </w:rPr>
      </w:pPr>
      <w:r>
        <w:rPr>
          <w:rFonts w:eastAsia="Times New Roman"/>
          <w:sz w:val="24"/>
          <w:szCs w:val="24"/>
        </w:rPr>
        <w:t xml:space="preserve">To apply for paid leave, eligible employees must notify UNE’s Human Resources Office at least </w:t>
      </w:r>
      <w:r>
        <w:rPr>
          <w:rFonts w:eastAsia="Times New Roman"/>
          <w:b/>
          <w:bCs/>
          <w:sz w:val="24"/>
          <w:szCs w:val="24"/>
        </w:rPr>
        <w:t>30 days</w:t>
      </w:r>
      <w:r>
        <w:rPr>
          <w:rFonts w:eastAsia="Times New Roman"/>
          <w:sz w:val="24"/>
          <w:szCs w:val="24"/>
        </w:rPr>
        <w:t xml:space="preserve"> in advance (or as soon as possible if leave is needed unexpectedly).</w:t>
      </w:r>
    </w:p>
    <w:p w14:paraId="0B0968D1" w14:textId="77777777" w:rsidR="00B9660A" w:rsidRDefault="00B9660A" w:rsidP="00B9660A">
      <w:pPr>
        <w:numPr>
          <w:ilvl w:val="0"/>
          <w:numId w:val="6"/>
        </w:numPr>
        <w:textAlignment w:val="center"/>
        <w:rPr>
          <w:rFonts w:eastAsia="Times New Roman"/>
          <w:sz w:val="24"/>
          <w:szCs w:val="24"/>
        </w:rPr>
      </w:pPr>
      <w:r>
        <w:rPr>
          <w:rFonts w:eastAsia="Times New Roman"/>
          <w:sz w:val="24"/>
          <w:szCs w:val="24"/>
        </w:rPr>
        <w:t xml:space="preserve">You will then need to submit a claim to </w:t>
      </w:r>
      <w:r w:rsidR="00011C32">
        <w:rPr>
          <w:rFonts w:eastAsia="Times New Roman"/>
          <w:sz w:val="24"/>
          <w:szCs w:val="24"/>
        </w:rPr>
        <w:t>The Standard’s Maine Paid Family and Medical Leave program to determine eligibility and benefit amounts.</w:t>
      </w:r>
      <w:r w:rsidR="00366B83">
        <w:rPr>
          <w:rFonts w:eastAsia="Times New Roman"/>
          <w:sz w:val="24"/>
          <w:szCs w:val="24"/>
        </w:rPr>
        <w:t xml:space="preserve">  Our group policy number with The Standard is </w:t>
      </w:r>
      <w:r w:rsidR="00366B83">
        <w:rPr>
          <w:rFonts w:eastAsia="Times New Roman"/>
          <w:b/>
          <w:bCs/>
          <w:sz w:val="24"/>
          <w:szCs w:val="24"/>
        </w:rPr>
        <w:t>144362-Z.</w:t>
      </w:r>
    </w:p>
    <w:p w14:paraId="0306DC77" w14:textId="77777777" w:rsidR="00B9660A" w:rsidRDefault="00B9660A" w:rsidP="00B9660A">
      <w:pPr>
        <w:ind w:left="540"/>
        <w:rPr>
          <w:sz w:val="24"/>
          <w:szCs w:val="24"/>
        </w:rPr>
      </w:pPr>
      <w:r>
        <w:rPr>
          <w:sz w:val="24"/>
          <w:szCs w:val="24"/>
        </w:rPr>
        <w:t> </w:t>
      </w:r>
    </w:p>
    <w:p w14:paraId="39448019" w14:textId="77777777" w:rsidR="00B9660A" w:rsidRDefault="00B9660A" w:rsidP="00B9660A">
      <w:pPr>
        <w:rPr>
          <w:sz w:val="28"/>
          <w:szCs w:val="28"/>
        </w:rPr>
      </w:pPr>
      <w:r>
        <w:rPr>
          <w:b/>
          <w:bCs/>
          <w:sz w:val="28"/>
          <w:szCs w:val="28"/>
        </w:rPr>
        <w:t>Additional Information:</w:t>
      </w:r>
    </w:p>
    <w:p w14:paraId="13F301C6" w14:textId="77777777" w:rsidR="00B9660A" w:rsidRDefault="00B9660A" w:rsidP="00B9660A">
      <w:pPr>
        <w:rPr>
          <w:sz w:val="24"/>
          <w:szCs w:val="24"/>
        </w:rPr>
      </w:pPr>
      <w:r>
        <w:rPr>
          <w:sz w:val="24"/>
          <w:szCs w:val="24"/>
        </w:rPr>
        <w:t xml:space="preserve">For more details about the Paid Family and Medical Leave program, including information on how to apply for benefits, specific contribution rates, and the program rollout, please contact Human Resources at </w:t>
      </w:r>
      <w:hyperlink r:id="rId7" w:history="1">
        <w:r>
          <w:rPr>
            <w:rStyle w:val="Hyperlink"/>
            <w:sz w:val="24"/>
            <w:szCs w:val="24"/>
          </w:rPr>
          <w:t>hr@une.edu</w:t>
        </w:r>
      </w:hyperlink>
      <w:r>
        <w:rPr>
          <w:sz w:val="24"/>
          <w:szCs w:val="24"/>
        </w:rPr>
        <w:t>.</w:t>
      </w:r>
      <w:r w:rsidR="00366B83">
        <w:rPr>
          <w:sz w:val="24"/>
          <w:szCs w:val="24"/>
        </w:rPr>
        <w:t xml:space="preserve">  </w:t>
      </w:r>
      <w:bookmarkStart w:id="0" w:name="_Hlk195106697"/>
      <w:r w:rsidR="00366B83">
        <w:rPr>
          <w:sz w:val="24"/>
          <w:szCs w:val="24"/>
        </w:rPr>
        <w:t>Our mailing address is:</w:t>
      </w:r>
    </w:p>
    <w:p w14:paraId="6C97C65E" w14:textId="77777777" w:rsidR="00366B83" w:rsidRDefault="00366B83" w:rsidP="00B9660A">
      <w:pPr>
        <w:rPr>
          <w:sz w:val="24"/>
          <w:szCs w:val="24"/>
        </w:rPr>
      </w:pPr>
    </w:p>
    <w:p w14:paraId="15A20241" w14:textId="77777777" w:rsidR="00366B83" w:rsidRDefault="00366B83" w:rsidP="00366B83">
      <w:pPr>
        <w:jc w:val="center"/>
        <w:rPr>
          <w:sz w:val="24"/>
          <w:szCs w:val="24"/>
        </w:rPr>
      </w:pPr>
      <w:r>
        <w:rPr>
          <w:sz w:val="24"/>
          <w:szCs w:val="24"/>
        </w:rPr>
        <w:t>UNE- Human Resources</w:t>
      </w:r>
    </w:p>
    <w:p w14:paraId="033D4611" w14:textId="77777777" w:rsidR="00366B83" w:rsidRDefault="00366B83" w:rsidP="00366B83">
      <w:pPr>
        <w:jc w:val="center"/>
        <w:rPr>
          <w:sz w:val="24"/>
          <w:szCs w:val="24"/>
        </w:rPr>
      </w:pPr>
      <w:r>
        <w:rPr>
          <w:sz w:val="24"/>
          <w:szCs w:val="24"/>
        </w:rPr>
        <w:t>11 Hills Beach Road</w:t>
      </w:r>
    </w:p>
    <w:p w14:paraId="60B5B478" w14:textId="77777777" w:rsidR="00366B83" w:rsidRDefault="00366B83" w:rsidP="00366B83">
      <w:pPr>
        <w:jc w:val="center"/>
        <w:rPr>
          <w:sz w:val="24"/>
          <w:szCs w:val="24"/>
        </w:rPr>
      </w:pPr>
      <w:r>
        <w:rPr>
          <w:sz w:val="24"/>
          <w:szCs w:val="24"/>
        </w:rPr>
        <w:t>Biddeford, ME 04005</w:t>
      </w:r>
    </w:p>
    <w:p w14:paraId="35D94593" w14:textId="77777777" w:rsidR="00366B83" w:rsidRDefault="00366B83" w:rsidP="00366B83">
      <w:pPr>
        <w:jc w:val="center"/>
        <w:rPr>
          <w:sz w:val="24"/>
          <w:szCs w:val="24"/>
        </w:rPr>
      </w:pPr>
      <w:bookmarkStart w:id="1" w:name="_Hlk195106748"/>
      <w:r>
        <w:rPr>
          <w:sz w:val="24"/>
          <w:szCs w:val="24"/>
        </w:rPr>
        <w:t>(207) 602-2283</w:t>
      </w:r>
    </w:p>
    <w:bookmarkEnd w:id="0"/>
    <w:bookmarkEnd w:id="1"/>
    <w:p w14:paraId="6B4EEB0C" w14:textId="77777777" w:rsidR="00B9660A" w:rsidRDefault="00B9660A" w:rsidP="00B9660A">
      <w:pPr>
        <w:rPr>
          <w:sz w:val="24"/>
          <w:szCs w:val="24"/>
        </w:rPr>
      </w:pPr>
      <w:r>
        <w:rPr>
          <w:sz w:val="24"/>
          <w:szCs w:val="24"/>
        </w:rPr>
        <w:t> </w:t>
      </w:r>
    </w:p>
    <w:p w14:paraId="4D9C129C" w14:textId="77777777" w:rsidR="00B9660A" w:rsidRDefault="00B9660A" w:rsidP="00B9660A">
      <w:pPr>
        <w:rPr>
          <w:sz w:val="28"/>
          <w:szCs w:val="28"/>
        </w:rPr>
      </w:pPr>
      <w:r>
        <w:rPr>
          <w:b/>
          <w:bCs/>
          <w:sz w:val="28"/>
          <w:szCs w:val="28"/>
        </w:rPr>
        <w:t>Your Rights Are Protected:</w:t>
      </w:r>
    </w:p>
    <w:p w14:paraId="7782D032" w14:textId="77777777" w:rsidR="00B9660A" w:rsidRDefault="00B9660A" w:rsidP="00B9660A">
      <w:pPr>
        <w:numPr>
          <w:ilvl w:val="0"/>
          <w:numId w:val="7"/>
        </w:numPr>
        <w:textAlignment w:val="center"/>
        <w:rPr>
          <w:rFonts w:eastAsia="Times New Roman"/>
          <w:sz w:val="24"/>
          <w:szCs w:val="24"/>
        </w:rPr>
      </w:pPr>
      <w:r>
        <w:rPr>
          <w:rFonts w:eastAsia="Times New Roman"/>
          <w:sz w:val="24"/>
          <w:szCs w:val="24"/>
        </w:rPr>
        <w:t>Employees taking leave under this program are entitled to return to the same or an equivalent job.</w:t>
      </w:r>
    </w:p>
    <w:p w14:paraId="707A1316" w14:textId="77777777" w:rsidR="00B9660A" w:rsidRDefault="00B9660A" w:rsidP="00B9660A">
      <w:pPr>
        <w:numPr>
          <w:ilvl w:val="0"/>
          <w:numId w:val="7"/>
        </w:numPr>
        <w:textAlignment w:val="center"/>
        <w:rPr>
          <w:rFonts w:eastAsia="Times New Roman"/>
          <w:sz w:val="24"/>
          <w:szCs w:val="24"/>
        </w:rPr>
      </w:pPr>
      <w:r>
        <w:rPr>
          <w:rFonts w:eastAsia="Times New Roman"/>
          <w:sz w:val="24"/>
          <w:szCs w:val="24"/>
        </w:rPr>
        <w:t>Health insurance benefits will be protected during your leave.</w:t>
      </w:r>
    </w:p>
    <w:p w14:paraId="73C1099B" w14:textId="76CB8B4C" w:rsidR="007A54FB" w:rsidRDefault="00B9660A">
      <w:r>
        <w:rPr>
          <w:sz w:val="24"/>
          <w:szCs w:val="24"/>
        </w:rPr>
        <w:br/>
      </w:r>
      <w:r w:rsidR="00011C32">
        <w:rPr>
          <w:i/>
          <w:iCs/>
          <w:sz w:val="24"/>
          <w:szCs w:val="24"/>
        </w:rPr>
        <w:t xml:space="preserve">This notice is </w:t>
      </w:r>
      <w:r w:rsidR="00A0251B">
        <w:rPr>
          <w:i/>
          <w:iCs/>
          <w:sz w:val="24"/>
          <w:szCs w:val="24"/>
        </w:rPr>
        <w:t>intended to be a summary</w:t>
      </w:r>
      <w:r w:rsidR="00011C32">
        <w:rPr>
          <w:i/>
          <w:iCs/>
          <w:sz w:val="24"/>
          <w:szCs w:val="24"/>
        </w:rPr>
        <w:t xml:space="preserve"> to inform you of the new Paid Family and Medical Leave program, including the payroll premium deduction that will beg</w:t>
      </w:r>
      <w:r w:rsidR="001651E1">
        <w:rPr>
          <w:i/>
          <w:iCs/>
          <w:sz w:val="24"/>
          <w:szCs w:val="24"/>
        </w:rPr>
        <w:t>i</w:t>
      </w:r>
      <w:r w:rsidR="00011C32">
        <w:rPr>
          <w:i/>
          <w:iCs/>
          <w:sz w:val="24"/>
          <w:szCs w:val="24"/>
        </w:rPr>
        <w:t>n on May 1, 2026, and the paid leave benefits that will become available in May 2026. Stay informed about these upcoming changes and your rights under this program.</w:t>
      </w:r>
      <w:r w:rsidR="00621C57">
        <w:rPr>
          <w:i/>
          <w:iCs/>
          <w:sz w:val="24"/>
          <w:szCs w:val="24"/>
        </w:rPr>
        <w:t xml:space="preserve">  Full Maine Paid Family and Leave </w:t>
      </w:r>
      <w:r w:rsidR="00A0251B">
        <w:rPr>
          <w:i/>
          <w:iCs/>
          <w:sz w:val="24"/>
          <w:szCs w:val="24"/>
        </w:rPr>
        <w:t>program</w:t>
      </w:r>
      <w:r w:rsidR="00621C57">
        <w:rPr>
          <w:i/>
          <w:iCs/>
          <w:sz w:val="24"/>
          <w:szCs w:val="24"/>
        </w:rPr>
        <w:t xml:space="preserve"> details can be found at on Maine’s Department of Labor website, </w:t>
      </w:r>
      <w:hyperlink r:id="rId8" w:history="1">
        <w:r w:rsidR="00621C57" w:rsidRPr="009A4486">
          <w:rPr>
            <w:rStyle w:val="Hyperlink"/>
            <w:i/>
            <w:iCs/>
            <w:sz w:val="24"/>
            <w:szCs w:val="24"/>
          </w:rPr>
          <w:t>https://www.maine.gov/paidleave/</w:t>
        </w:r>
      </w:hyperlink>
      <w:r w:rsidR="00621C57">
        <w:rPr>
          <w:i/>
          <w:iCs/>
          <w:sz w:val="24"/>
          <w:szCs w:val="24"/>
        </w:rPr>
        <w:t xml:space="preserve">. </w:t>
      </w:r>
      <w:r w:rsidR="00FB105B">
        <w:rPr>
          <w:i/>
          <w:iCs/>
          <w:sz w:val="24"/>
          <w:szCs w:val="24"/>
        </w:rPr>
        <w:t xml:space="preserve">  </w:t>
      </w:r>
    </w:p>
    <w:sectPr w:rsidR="007A54FB">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76126" w14:textId="77777777" w:rsidR="000632A0" w:rsidRDefault="000632A0" w:rsidP="008721EF">
      <w:r>
        <w:separator/>
      </w:r>
    </w:p>
  </w:endnote>
  <w:endnote w:type="continuationSeparator" w:id="0">
    <w:p w14:paraId="1C279824" w14:textId="77777777" w:rsidR="000632A0" w:rsidRDefault="000632A0" w:rsidP="00872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3C2E9" w14:textId="77777777" w:rsidR="000632A0" w:rsidRDefault="000632A0" w:rsidP="008721EF">
      <w:r>
        <w:separator/>
      </w:r>
    </w:p>
  </w:footnote>
  <w:footnote w:type="continuationSeparator" w:id="0">
    <w:p w14:paraId="73F33B92" w14:textId="77777777" w:rsidR="000632A0" w:rsidRDefault="000632A0" w:rsidP="00872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C782F" w14:textId="77777777" w:rsidR="008721EF" w:rsidRDefault="008721EF" w:rsidP="008721EF">
    <w:pPr>
      <w:jc w:val="center"/>
      <w:rPr>
        <w:b/>
        <w:bCs/>
        <w:sz w:val="32"/>
        <w:szCs w:val="32"/>
      </w:rPr>
    </w:pPr>
    <w:r w:rsidRPr="008721EF">
      <w:rPr>
        <w:b/>
        <w:bCs/>
        <w:sz w:val="32"/>
        <w:szCs w:val="32"/>
      </w:rPr>
      <w:t xml:space="preserve">Notice to Employees Regarding Maine’s New </w:t>
    </w:r>
  </w:p>
  <w:p w14:paraId="2A480226" w14:textId="2F2A30F4" w:rsidR="008721EF" w:rsidRPr="008721EF" w:rsidRDefault="008721EF" w:rsidP="008721EF">
    <w:pPr>
      <w:jc w:val="center"/>
      <w:rPr>
        <w:sz w:val="32"/>
        <w:szCs w:val="32"/>
      </w:rPr>
    </w:pPr>
    <w:r w:rsidRPr="008721EF">
      <w:rPr>
        <w:b/>
        <w:bCs/>
        <w:sz w:val="32"/>
        <w:szCs w:val="32"/>
      </w:rPr>
      <w:t>Paid Family and Medical Leave Program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CF07D7"/>
    <w:multiLevelType w:val="multilevel"/>
    <w:tmpl w:val="F76478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F4247B"/>
    <w:multiLevelType w:val="multilevel"/>
    <w:tmpl w:val="956AB1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37D0646"/>
    <w:multiLevelType w:val="multilevel"/>
    <w:tmpl w:val="B1B872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E177B61"/>
    <w:multiLevelType w:val="hybridMultilevel"/>
    <w:tmpl w:val="06345788"/>
    <w:lvl w:ilvl="0" w:tplc="63E4BC98">
      <w:start w:val="1"/>
      <w:numFmt w:val="bullet"/>
      <w:lvlText w:val=""/>
      <w:lvlJc w:val="left"/>
      <w:pPr>
        <w:tabs>
          <w:tab w:val="num" w:pos="720"/>
        </w:tabs>
        <w:ind w:left="720" w:hanging="360"/>
      </w:pPr>
      <w:rPr>
        <w:rFonts w:ascii="Wingdings 2" w:hAnsi="Wingdings 2" w:hint="default"/>
      </w:rPr>
    </w:lvl>
    <w:lvl w:ilvl="1" w:tplc="99A0FD5A" w:tentative="1">
      <w:start w:val="1"/>
      <w:numFmt w:val="bullet"/>
      <w:lvlText w:val=""/>
      <w:lvlJc w:val="left"/>
      <w:pPr>
        <w:tabs>
          <w:tab w:val="num" w:pos="1440"/>
        </w:tabs>
        <w:ind w:left="1440" w:hanging="360"/>
      </w:pPr>
      <w:rPr>
        <w:rFonts w:ascii="Wingdings 2" w:hAnsi="Wingdings 2" w:hint="default"/>
      </w:rPr>
    </w:lvl>
    <w:lvl w:ilvl="2" w:tplc="02EEDD1A" w:tentative="1">
      <w:start w:val="1"/>
      <w:numFmt w:val="bullet"/>
      <w:lvlText w:val=""/>
      <w:lvlJc w:val="left"/>
      <w:pPr>
        <w:tabs>
          <w:tab w:val="num" w:pos="2160"/>
        </w:tabs>
        <w:ind w:left="2160" w:hanging="360"/>
      </w:pPr>
      <w:rPr>
        <w:rFonts w:ascii="Wingdings 2" w:hAnsi="Wingdings 2" w:hint="default"/>
      </w:rPr>
    </w:lvl>
    <w:lvl w:ilvl="3" w:tplc="D7C66DB2" w:tentative="1">
      <w:start w:val="1"/>
      <w:numFmt w:val="bullet"/>
      <w:lvlText w:val=""/>
      <w:lvlJc w:val="left"/>
      <w:pPr>
        <w:tabs>
          <w:tab w:val="num" w:pos="2880"/>
        </w:tabs>
        <w:ind w:left="2880" w:hanging="360"/>
      </w:pPr>
      <w:rPr>
        <w:rFonts w:ascii="Wingdings 2" w:hAnsi="Wingdings 2" w:hint="default"/>
      </w:rPr>
    </w:lvl>
    <w:lvl w:ilvl="4" w:tplc="B8A4E7E2" w:tentative="1">
      <w:start w:val="1"/>
      <w:numFmt w:val="bullet"/>
      <w:lvlText w:val=""/>
      <w:lvlJc w:val="left"/>
      <w:pPr>
        <w:tabs>
          <w:tab w:val="num" w:pos="3600"/>
        </w:tabs>
        <w:ind w:left="3600" w:hanging="360"/>
      </w:pPr>
      <w:rPr>
        <w:rFonts w:ascii="Wingdings 2" w:hAnsi="Wingdings 2" w:hint="default"/>
      </w:rPr>
    </w:lvl>
    <w:lvl w:ilvl="5" w:tplc="8B70CD82" w:tentative="1">
      <w:start w:val="1"/>
      <w:numFmt w:val="bullet"/>
      <w:lvlText w:val=""/>
      <w:lvlJc w:val="left"/>
      <w:pPr>
        <w:tabs>
          <w:tab w:val="num" w:pos="4320"/>
        </w:tabs>
        <w:ind w:left="4320" w:hanging="360"/>
      </w:pPr>
      <w:rPr>
        <w:rFonts w:ascii="Wingdings 2" w:hAnsi="Wingdings 2" w:hint="default"/>
      </w:rPr>
    </w:lvl>
    <w:lvl w:ilvl="6" w:tplc="AD08BE00" w:tentative="1">
      <w:start w:val="1"/>
      <w:numFmt w:val="bullet"/>
      <w:lvlText w:val=""/>
      <w:lvlJc w:val="left"/>
      <w:pPr>
        <w:tabs>
          <w:tab w:val="num" w:pos="5040"/>
        </w:tabs>
        <w:ind w:left="5040" w:hanging="360"/>
      </w:pPr>
      <w:rPr>
        <w:rFonts w:ascii="Wingdings 2" w:hAnsi="Wingdings 2" w:hint="default"/>
      </w:rPr>
    </w:lvl>
    <w:lvl w:ilvl="7" w:tplc="B2C4AC5E" w:tentative="1">
      <w:start w:val="1"/>
      <w:numFmt w:val="bullet"/>
      <w:lvlText w:val=""/>
      <w:lvlJc w:val="left"/>
      <w:pPr>
        <w:tabs>
          <w:tab w:val="num" w:pos="5760"/>
        </w:tabs>
        <w:ind w:left="5760" w:hanging="360"/>
      </w:pPr>
      <w:rPr>
        <w:rFonts w:ascii="Wingdings 2" w:hAnsi="Wingdings 2" w:hint="default"/>
      </w:rPr>
    </w:lvl>
    <w:lvl w:ilvl="8" w:tplc="3300FBC2"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4FB21E22"/>
    <w:multiLevelType w:val="multilevel"/>
    <w:tmpl w:val="61B25F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24A15E9"/>
    <w:multiLevelType w:val="hybridMultilevel"/>
    <w:tmpl w:val="965A8EFA"/>
    <w:lvl w:ilvl="0" w:tplc="769E30D8">
      <w:start w:val="1"/>
      <w:numFmt w:val="bullet"/>
      <w:lvlText w:val=""/>
      <w:lvlJc w:val="left"/>
      <w:pPr>
        <w:tabs>
          <w:tab w:val="num" w:pos="720"/>
        </w:tabs>
        <w:ind w:left="720" w:hanging="360"/>
      </w:pPr>
      <w:rPr>
        <w:rFonts w:ascii="Wingdings 2" w:hAnsi="Wingdings 2" w:hint="default"/>
      </w:rPr>
    </w:lvl>
    <w:lvl w:ilvl="1" w:tplc="13B0CAB6" w:tentative="1">
      <w:start w:val="1"/>
      <w:numFmt w:val="bullet"/>
      <w:lvlText w:val=""/>
      <w:lvlJc w:val="left"/>
      <w:pPr>
        <w:tabs>
          <w:tab w:val="num" w:pos="1440"/>
        </w:tabs>
        <w:ind w:left="1440" w:hanging="360"/>
      </w:pPr>
      <w:rPr>
        <w:rFonts w:ascii="Wingdings 2" w:hAnsi="Wingdings 2" w:hint="default"/>
      </w:rPr>
    </w:lvl>
    <w:lvl w:ilvl="2" w:tplc="1CB6E0B8" w:tentative="1">
      <w:start w:val="1"/>
      <w:numFmt w:val="bullet"/>
      <w:lvlText w:val=""/>
      <w:lvlJc w:val="left"/>
      <w:pPr>
        <w:tabs>
          <w:tab w:val="num" w:pos="2160"/>
        </w:tabs>
        <w:ind w:left="2160" w:hanging="360"/>
      </w:pPr>
      <w:rPr>
        <w:rFonts w:ascii="Wingdings 2" w:hAnsi="Wingdings 2" w:hint="default"/>
      </w:rPr>
    </w:lvl>
    <w:lvl w:ilvl="3" w:tplc="A4168E80" w:tentative="1">
      <w:start w:val="1"/>
      <w:numFmt w:val="bullet"/>
      <w:lvlText w:val=""/>
      <w:lvlJc w:val="left"/>
      <w:pPr>
        <w:tabs>
          <w:tab w:val="num" w:pos="2880"/>
        </w:tabs>
        <w:ind w:left="2880" w:hanging="360"/>
      </w:pPr>
      <w:rPr>
        <w:rFonts w:ascii="Wingdings 2" w:hAnsi="Wingdings 2" w:hint="default"/>
      </w:rPr>
    </w:lvl>
    <w:lvl w:ilvl="4" w:tplc="48926ACC" w:tentative="1">
      <w:start w:val="1"/>
      <w:numFmt w:val="bullet"/>
      <w:lvlText w:val=""/>
      <w:lvlJc w:val="left"/>
      <w:pPr>
        <w:tabs>
          <w:tab w:val="num" w:pos="3600"/>
        </w:tabs>
        <w:ind w:left="3600" w:hanging="360"/>
      </w:pPr>
      <w:rPr>
        <w:rFonts w:ascii="Wingdings 2" w:hAnsi="Wingdings 2" w:hint="default"/>
      </w:rPr>
    </w:lvl>
    <w:lvl w:ilvl="5" w:tplc="762040A0" w:tentative="1">
      <w:start w:val="1"/>
      <w:numFmt w:val="bullet"/>
      <w:lvlText w:val=""/>
      <w:lvlJc w:val="left"/>
      <w:pPr>
        <w:tabs>
          <w:tab w:val="num" w:pos="4320"/>
        </w:tabs>
        <w:ind w:left="4320" w:hanging="360"/>
      </w:pPr>
      <w:rPr>
        <w:rFonts w:ascii="Wingdings 2" w:hAnsi="Wingdings 2" w:hint="default"/>
      </w:rPr>
    </w:lvl>
    <w:lvl w:ilvl="6" w:tplc="A8DED4BC" w:tentative="1">
      <w:start w:val="1"/>
      <w:numFmt w:val="bullet"/>
      <w:lvlText w:val=""/>
      <w:lvlJc w:val="left"/>
      <w:pPr>
        <w:tabs>
          <w:tab w:val="num" w:pos="5040"/>
        </w:tabs>
        <w:ind w:left="5040" w:hanging="360"/>
      </w:pPr>
      <w:rPr>
        <w:rFonts w:ascii="Wingdings 2" w:hAnsi="Wingdings 2" w:hint="default"/>
      </w:rPr>
    </w:lvl>
    <w:lvl w:ilvl="7" w:tplc="C0BA2150" w:tentative="1">
      <w:start w:val="1"/>
      <w:numFmt w:val="bullet"/>
      <w:lvlText w:val=""/>
      <w:lvlJc w:val="left"/>
      <w:pPr>
        <w:tabs>
          <w:tab w:val="num" w:pos="5760"/>
        </w:tabs>
        <w:ind w:left="5760" w:hanging="360"/>
      </w:pPr>
      <w:rPr>
        <w:rFonts w:ascii="Wingdings 2" w:hAnsi="Wingdings 2" w:hint="default"/>
      </w:rPr>
    </w:lvl>
    <w:lvl w:ilvl="8" w:tplc="5C88658E"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58BB4BF4"/>
    <w:multiLevelType w:val="hybridMultilevel"/>
    <w:tmpl w:val="397482EC"/>
    <w:lvl w:ilvl="0" w:tplc="37CCFFD6">
      <w:start w:val="1"/>
      <w:numFmt w:val="bullet"/>
      <w:lvlText w:val=""/>
      <w:lvlJc w:val="left"/>
      <w:pPr>
        <w:tabs>
          <w:tab w:val="num" w:pos="720"/>
        </w:tabs>
        <w:ind w:left="720" w:hanging="360"/>
      </w:pPr>
      <w:rPr>
        <w:rFonts w:ascii="Wingdings 2" w:hAnsi="Wingdings 2" w:hint="default"/>
      </w:rPr>
    </w:lvl>
    <w:lvl w:ilvl="1" w:tplc="63A2B116" w:tentative="1">
      <w:start w:val="1"/>
      <w:numFmt w:val="bullet"/>
      <w:lvlText w:val=""/>
      <w:lvlJc w:val="left"/>
      <w:pPr>
        <w:tabs>
          <w:tab w:val="num" w:pos="1440"/>
        </w:tabs>
        <w:ind w:left="1440" w:hanging="360"/>
      </w:pPr>
      <w:rPr>
        <w:rFonts w:ascii="Wingdings 2" w:hAnsi="Wingdings 2" w:hint="default"/>
      </w:rPr>
    </w:lvl>
    <w:lvl w:ilvl="2" w:tplc="3886CF1A" w:tentative="1">
      <w:start w:val="1"/>
      <w:numFmt w:val="bullet"/>
      <w:lvlText w:val=""/>
      <w:lvlJc w:val="left"/>
      <w:pPr>
        <w:tabs>
          <w:tab w:val="num" w:pos="2160"/>
        </w:tabs>
        <w:ind w:left="2160" w:hanging="360"/>
      </w:pPr>
      <w:rPr>
        <w:rFonts w:ascii="Wingdings 2" w:hAnsi="Wingdings 2" w:hint="default"/>
      </w:rPr>
    </w:lvl>
    <w:lvl w:ilvl="3" w:tplc="A9604A8C" w:tentative="1">
      <w:start w:val="1"/>
      <w:numFmt w:val="bullet"/>
      <w:lvlText w:val=""/>
      <w:lvlJc w:val="left"/>
      <w:pPr>
        <w:tabs>
          <w:tab w:val="num" w:pos="2880"/>
        </w:tabs>
        <w:ind w:left="2880" w:hanging="360"/>
      </w:pPr>
      <w:rPr>
        <w:rFonts w:ascii="Wingdings 2" w:hAnsi="Wingdings 2" w:hint="default"/>
      </w:rPr>
    </w:lvl>
    <w:lvl w:ilvl="4" w:tplc="66DED518" w:tentative="1">
      <w:start w:val="1"/>
      <w:numFmt w:val="bullet"/>
      <w:lvlText w:val=""/>
      <w:lvlJc w:val="left"/>
      <w:pPr>
        <w:tabs>
          <w:tab w:val="num" w:pos="3600"/>
        </w:tabs>
        <w:ind w:left="3600" w:hanging="360"/>
      </w:pPr>
      <w:rPr>
        <w:rFonts w:ascii="Wingdings 2" w:hAnsi="Wingdings 2" w:hint="default"/>
      </w:rPr>
    </w:lvl>
    <w:lvl w:ilvl="5" w:tplc="82BA8EB2" w:tentative="1">
      <w:start w:val="1"/>
      <w:numFmt w:val="bullet"/>
      <w:lvlText w:val=""/>
      <w:lvlJc w:val="left"/>
      <w:pPr>
        <w:tabs>
          <w:tab w:val="num" w:pos="4320"/>
        </w:tabs>
        <w:ind w:left="4320" w:hanging="360"/>
      </w:pPr>
      <w:rPr>
        <w:rFonts w:ascii="Wingdings 2" w:hAnsi="Wingdings 2" w:hint="default"/>
      </w:rPr>
    </w:lvl>
    <w:lvl w:ilvl="6" w:tplc="C9E86D56" w:tentative="1">
      <w:start w:val="1"/>
      <w:numFmt w:val="bullet"/>
      <w:lvlText w:val=""/>
      <w:lvlJc w:val="left"/>
      <w:pPr>
        <w:tabs>
          <w:tab w:val="num" w:pos="5040"/>
        </w:tabs>
        <w:ind w:left="5040" w:hanging="360"/>
      </w:pPr>
      <w:rPr>
        <w:rFonts w:ascii="Wingdings 2" w:hAnsi="Wingdings 2" w:hint="default"/>
      </w:rPr>
    </w:lvl>
    <w:lvl w:ilvl="7" w:tplc="F1C830F4" w:tentative="1">
      <w:start w:val="1"/>
      <w:numFmt w:val="bullet"/>
      <w:lvlText w:val=""/>
      <w:lvlJc w:val="left"/>
      <w:pPr>
        <w:tabs>
          <w:tab w:val="num" w:pos="5760"/>
        </w:tabs>
        <w:ind w:left="5760" w:hanging="360"/>
      </w:pPr>
      <w:rPr>
        <w:rFonts w:ascii="Wingdings 2" w:hAnsi="Wingdings 2" w:hint="default"/>
      </w:rPr>
    </w:lvl>
    <w:lvl w:ilvl="8" w:tplc="5E986186" w:tentative="1">
      <w:start w:val="1"/>
      <w:numFmt w:val="bullet"/>
      <w:lvlText w:val=""/>
      <w:lvlJc w:val="left"/>
      <w:pPr>
        <w:tabs>
          <w:tab w:val="num" w:pos="6480"/>
        </w:tabs>
        <w:ind w:left="6480" w:hanging="360"/>
      </w:pPr>
      <w:rPr>
        <w:rFonts w:ascii="Wingdings 2" w:hAnsi="Wingdings 2" w:hint="default"/>
      </w:rPr>
    </w:lvl>
  </w:abstractNum>
  <w:abstractNum w:abstractNumId="7" w15:restartNumberingAfterBreak="0">
    <w:nsid w:val="6A557A4A"/>
    <w:multiLevelType w:val="multilevel"/>
    <w:tmpl w:val="869ECA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60907E7"/>
    <w:multiLevelType w:val="multilevel"/>
    <w:tmpl w:val="A41073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E211B94"/>
    <w:multiLevelType w:val="hybridMultilevel"/>
    <w:tmpl w:val="87B4A5CE"/>
    <w:lvl w:ilvl="0" w:tplc="56C2DEA6">
      <w:start w:val="1"/>
      <w:numFmt w:val="bullet"/>
      <w:lvlText w:val=""/>
      <w:lvlJc w:val="left"/>
      <w:pPr>
        <w:tabs>
          <w:tab w:val="num" w:pos="720"/>
        </w:tabs>
        <w:ind w:left="720" w:hanging="360"/>
      </w:pPr>
      <w:rPr>
        <w:rFonts w:ascii="Wingdings 2" w:hAnsi="Wingdings 2" w:hint="default"/>
      </w:rPr>
    </w:lvl>
    <w:lvl w:ilvl="1" w:tplc="0610D828" w:tentative="1">
      <w:start w:val="1"/>
      <w:numFmt w:val="bullet"/>
      <w:lvlText w:val=""/>
      <w:lvlJc w:val="left"/>
      <w:pPr>
        <w:tabs>
          <w:tab w:val="num" w:pos="1440"/>
        </w:tabs>
        <w:ind w:left="1440" w:hanging="360"/>
      </w:pPr>
      <w:rPr>
        <w:rFonts w:ascii="Wingdings 2" w:hAnsi="Wingdings 2" w:hint="default"/>
      </w:rPr>
    </w:lvl>
    <w:lvl w:ilvl="2" w:tplc="01B49C92" w:tentative="1">
      <w:start w:val="1"/>
      <w:numFmt w:val="bullet"/>
      <w:lvlText w:val=""/>
      <w:lvlJc w:val="left"/>
      <w:pPr>
        <w:tabs>
          <w:tab w:val="num" w:pos="2160"/>
        </w:tabs>
        <w:ind w:left="2160" w:hanging="360"/>
      </w:pPr>
      <w:rPr>
        <w:rFonts w:ascii="Wingdings 2" w:hAnsi="Wingdings 2" w:hint="default"/>
      </w:rPr>
    </w:lvl>
    <w:lvl w:ilvl="3" w:tplc="3E2220FE" w:tentative="1">
      <w:start w:val="1"/>
      <w:numFmt w:val="bullet"/>
      <w:lvlText w:val=""/>
      <w:lvlJc w:val="left"/>
      <w:pPr>
        <w:tabs>
          <w:tab w:val="num" w:pos="2880"/>
        </w:tabs>
        <w:ind w:left="2880" w:hanging="360"/>
      </w:pPr>
      <w:rPr>
        <w:rFonts w:ascii="Wingdings 2" w:hAnsi="Wingdings 2" w:hint="default"/>
      </w:rPr>
    </w:lvl>
    <w:lvl w:ilvl="4" w:tplc="0A2C7840" w:tentative="1">
      <w:start w:val="1"/>
      <w:numFmt w:val="bullet"/>
      <w:lvlText w:val=""/>
      <w:lvlJc w:val="left"/>
      <w:pPr>
        <w:tabs>
          <w:tab w:val="num" w:pos="3600"/>
        </w:tabs>
        <w:ind w:left="3600" w:hanging="360"/>
      </w:pPr>
      <w:rPr>
        <w:rFonts w:ascii="Wingdings 2" w:hAnsi="Wingdings 2" w:hint="default"/>
      </w:rPr>
    </w:lvl>
    <w:lvl w:ilvl="5" w:tplc="ABD21926" w:tentative="1">
      <w:start w:val="1"/>
      <w:numFmt w:val="bullet"/>
      <w:lvlText w:val=""/>
      <w:lvlJc w:val="left"/>
      <w:pPr>
        <w:tabs>
          <w:tab w:val="num" w:pos="4320"/>
        </w:tabs>
        <w:ind w:left="4320" w:hanging="360"/>
      </w:pPr>
      <w:rPr>
        <w:rFonts w:ascii="Wingdings 2" w:hAnsi="Wingdings 2" w:hint="default"/>
      </w:rPr>
    </w:lvl>
    <w:lvl w:ilvl="6" w:tplc="0AC80664" w:tentative="1">
      <w:start w:val="1"/>
      <w:numFmt w:val="bullet"/>
      <w:lvlText w:val=""/>
      <w:lvlJc w:val="left"/>
      <w:pPr>
        <w:tabs>
          <w:tab w:val="num" w:pos="5040"/>
        </w:tabs>
        <w:ind w:left="5040" w:hanging="360"/>
      </w:pPr>
      <w:rPr>
        <w:rFonts w:ascii="Wingdings 2" w:hAnsi="Wingdings 2" w:hint="default"/>
      </w:rPr>
    </w:lvl>
    <w:lvl w:ilvl="7" w:tplc="89C00218" w:tentative="1">
      <w:start w:val="1"/>
      <w:numFmt w:val="bullet"/>
      <w:lvlText w:val=""/>
      <w:lvlJc w:val="left"/>
      <w:pPr>
        <w:tabs>
          <w:tab w:val="num" w:pos="5760"/>
        </w:tabs>
        <w:ind w:left="5760" w:hanging="360"/>
      </w:pPr>
      <w:rPr>
        <w:rFonts w:ascii="Wingdings 2" w:hAnsi="Wingdings 2" w:hint="default"/>
      </w:rPr>
    </w:lvl>
    <w:lvl w:ilvl="8" w:tplc="B74E9A98" w:tentative="1">
      <w:start w:val="1"/>
      <w:numFmt w:val="bullet"/>
      <w:lvlText w:val=""/>
      <w:lvlJc w:val="left"/>
      <w:pPr>
        <w:tabs>
          <w:tab w:val="num" w:pos="6480"/>
        </w:tabs>
        <w:ind w:left="6480" w:hanging="360"/>
      </w:pPr>
      <w:rPr>
        <w:rFonts w:ascii="Wingdings 2" w:hAnsi="Wingdings 2" w:hint="default"/>
      </w:rPr>
    </w:lvl>
  </w:abstractNum>
  <w:abstractNum w:abstractNumId="10" w15:restartNumberingAfterBreak="0">
    <w:nsid w:val="7EDB5B17"/>
    <w:multiLevelType w:val="multilevel"/>
    <w:tmpl w:val="8AC2A6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7"/>
  </w:num>
  <w:num w:numId="4">
    <w:abstractNumId w:val="10"/>
  </w:num>
  <w:num w:numId="5">
    <w:abstractNumId w:val="1"/>
  </w:num>
  <w:num w:numId="6">
    <w:abstractNumId w:val="4"/>
  </w:num>
  <w:num w:numId="7">
    <w:abstractNumId w:val="8"/>
  </w:num>
  <w:num w:numId="8">
    <w:abstractNumId w:val="9"/>
  </w:num>
  <w:num w:numId="9">
    <w:abstractNumId w:val="6"/>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60A"/>
    <w:rsid w:val="00011C32"/>
    <w:rsid w:val="000632A0"/>
    <w:rsid w:val="00091B27"/>
    <w:rsid w:val="0009229A"/>
    <w:rsid w:val="001651E1"/>
    <w:rsid w:val="001E0035"/>
    <w:rsid w:val="00366B83"/>
    <w:rsid w:val="003C744A"/>
    <w:rsid w:val="004516AE"/>
    <w:rsid w:val="00621C57"/>
    <w:rsid w:val="00794E9E"/>
    <w:rsid w:val="007A54FB"/>
    <w:rsid w:val="008721EF"/>
    <w:rsid w:val="00A0251B"/>
    <w:rsid w:val="00B323D5"/>
    <w:rsid w:val="00B9660A"/>
    <w:rsid w:val="00C3580A"/>
    <w:rsid w:val="00F908BB"/>
    <w:rsid w:val="00FB105B"/>
    <w:rsid w:val="00FB5C65"/>
    <w:rsid w:val="00FF5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F5E621"/>
  <w15:chartTrackingRefBased/>
  <w15:docId w15:val="{0F718617-821A-499C-835B-F923C2CDB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60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660A"/>
    <w:rPr>
      <w:color w:val="0563C1"/>
      <w:u w:val="single"/>
    </w:rPr>
  </w:style>
  <w:style w:type="character" w:styleId="CommentReference">
    <w:name w:val="annotation reference"/>
    <w:basedOn w:val="DefaultParagraphFont"/>
    <w:uiPriority w:val="99"/>
    <w:semiHidden/>
    <w:unhideWhenUsed/>
    <w:rsid w:val="0009229A"/>
    <w:rPr>
      <w:sz w:val="16"/>
      <w:szCs w:val="16"/>
    </w:rPr>
  </w:style>
  <w:style w:type="paragraph" w:styleId="CommentText">
    <w:name w:val="annotation text"/>
    <w:basedOn w:val="Normal"/>
    <w:link w:val="CommentTextChar"/>
    <w:uiPriority w:val="99"/>
    <w:semiHidden/>
    <w:unhideWhenUsed/>
    <w:rsid w:val="0009229A"/>
    <w:rPr>
      <w:sz w:val="20"/>
      <w:szCs w:val="20"/>
    </w:rPr>
  </w:style>
  <w:style w:type="character" w:customStyle="1" w:styleId="CommentTextChar">
    <w:name w:val="Comment Text Char"/>
    <w:basedOn w:val="DefaultParagraphFont"/>
    <w:link w:val="CommentText"/>
    <w:uiPriority w:val="99"/>
    <w:semiHidden/>
    <w:rsid w:val="0009229A"/>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09229A"/>
    <w:rPr>
      <w:b/>
      <w:bCs/>
    </w:rPr>
  </w:style>
  <w:style w:type="character" w:customStyle="1" w:styleId="CommentSubjectChar">
    <w:name w:val="Comment Subject Char"/>
    <w:basedOn w:val="CommentTextChar"/>
    <w:link w:val="CommentSubject"/>
    <w:uiPriority w:val="99"/>
    <w:semiHidden/>
    <w:rsid w:val="0009229A"/>
    <w:rPr>
      <w:rFonts w:ascii="Calibri" w:hAnsi="Calibri" w:cs="Calibri"/>
      <w:b/>
      <w:bCs/>
      <w:sz w:val="20"/>
      <w:szCs w:val="20"/>
    </w:rPr>
  </w:style>
  <w:style w:type="paragraph" w:styleId="BalloonText">
    <w:name w:val="Balloon Text"/>
    <w:basedOn w:val="Normal"/>
    <w:link w:val="BalloonTextChar"/>
    <w:uiPriority w:val="99"/>
    <w:semiHidden/>
    <w:unhideWhenUsed/>
    <w:rsid w:val="000922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229A"/>
    <w:rPr>
      <w:rFonts w:ascii="Segoe UI" w:hAnsi="Segoe UI" w:cs="Segoe UI"/>
      <w:sz w:val="18"/>
      <w:szCs w:val="18"/>
    </w:rPr>
  </w:style>
  <w:style w:type="paragraph" w:styleId="NormalWeb">
    <w:name w:val="Normal (Web)"/>
    <w:basedOn w:val="Normal"/>
    <w:uiPriority w:val="99"/>
    <w:semiHidden/>
    <w:unhideWhenUsed/>
    <w:rsid w:val="0009229A"/>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09229A"/>
    <w:pPr>
      <w:ind w:left="720"/>
      <w:contextualSpacing/>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621C57"/>
    <w:rPr>
      <w:color w:val="605E5C"/>
      <w:shd w:val="clear" w:color="auto" w:fill="E1DFDD"/>
    </w:rPr>
  </w:style>
  <w:style w:type="paragraph" w:styleId="Header">
    <w:name w:val="header"/>
    <w:basedOn w:val="Normal"/>
    <w:link w:val="HeaderChar"/>
    <w:uiPriority w:val="99"/>
    <w:unhideWhenUsed/>
    <w:rsid w:val="008721EF"/>
    <w:pPr>
      <w:tabs>
        <w:tab w:val="center" w:pos="4680"/>
        <w:tab w:val="right" w:pos="9360"/>
      </w:tabs>
    </w:pPr>
  </w:style>
  <w:style w:type="character" w:customStyle="1" w:styleId="HeaderChar">
    <w:name w:val="Header Char"/>
    <w:basedOn w:val="DefaultParagraphFont"/>
    <w:link w:val="Header"/>
    <w:uiPriority w:val="99"/>
    <w:rsid w:val="008721EF"/>
    <w:rPr>
      <w:rFonts w:ascii="Calibri" w:hAnsi="Calibri" w:cs="Calibri"/>
    </w:rPr>
  </w:style>
  <w:style w:type="paragraph" w:styleId="Footer">
    <w:name w:val="footer"/>
    <w:basedOn w:val="Normal"/>
    <w:link w:val="FooterChar"/>
    <w:uiPriority w:val="99"/>
    <w:unhideWhenUsed/>
    <w:rsid w:val="008721EF"/>
    <w:pPr>
      <w:tabs>
        <w:tab w:val="center" w:pos="4680"/>
        <w:tab w:val="right" w:pos="9360"/>
      </w:tabs>
    </w:pPr>
  </w:style>
  <w:style w:type="character" w:customStyle="1" w:styleId="FooterChar">
    <w:name w:val="Footer Char"/>
    <w:basedOn w:val="DefaultParagraphFont"/>
    <w:link w:val="Footer"/>
    <w:uiPriority w:val="99"/>
    <w:rsid w:val="008721EF"/>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786340">
      <w:bodyDiv w:val="1"/>
      <w:marLeft w:val="0"/>
      <w:marRight w:val="0"/>
      <w:marTop w:val="0"/>
      <w:marBottom w:val="0"/>
      <w:divBdr>
        <w:top w:val="none" w:sz="0" w:space="0" w:color="auto"/>
        <w:left w:val="none" w:sz="0" w:space="0" w:color="auto"/>
        <w:bottom w:val="none" w:sz="0" w:space="0" w:color="auto"/>
        <w:right w:val="none" w:sz="0" w:space="0" w:color="auto"/>
      </w:divBdr>
    </w:div>
    <w:div w:id="515273818">
      <w:bodyDiv w:val="1"/>
      <w:marLeft w:val="0"/>
      <w:marRight w:val="0"/>
      <w:marTop w:val="0"/>
      <w:marBottom w:val="0"/>
      <w:divBdr>
        <w:top w:val="none" w:sz="0" w:space="0" w:color="auto"/>
        <w:left w:val="none" w:sz="0" w:space="0" w:color="auto"/>
        <w:bottom w:val="none" w:sz="0" w:space="0" w:color="auto"/>
        <w:right w:val="none" w:sz="0" w:space="0" w:color="auto"/>
      </w:divBdr>
    </w:div>
    <w:div w:id="683019576">
      <w:bodyDiv w:val="1"/>
      <w:marLeft w:val="0"/>
      <w:marRight w:val="0"/>
      <w:marTop w:val="0"/>
      <w:marBottom w:val="0"/>
      <w:divBdr>
        <w:top w:val="none" w:sz="0" w:space="0" w:color="auto"/>
        <w:left w:val="none" w:sz="0" w:space="0" w:color="auto"/>
        <w:bottom w:val="none" w:sz="0" w:space="0" w:color="auto"/>
        <w:right w:val="none" w:sz="0" w:space="0" w:color="auto"/>
      </w:divBdr>
      <w:divsChild>
        <w:div w:id="299849392">
          <w:marLeft w:val="475"/>
          <w:marRight w:val="0"/>
          <w:marTop w:val="86"/>
          <w:marBottom w:val="120"/>
          <w:divBdr>
            <w:top w:val="none" w:sz="0" w:space="0" w:color="auto"/>
            <w:left w:val="none" w:sz="0" w:space="0" w:color="auto"/>
            <w:bottom w:val="none" w:sz="0" w:space="0" w:color="auto"/>
            <w:right w:val="none" w:sz="0" w:space="0" w:color="auto"/>
          </w:divBdr>
        </w:div>
        <w:div w:id="393703570">
          <w:marLeft w:val="475"/>
          <w:marRight w:val="0"/>
          <w:marTop w:val="86"/>
          <w:marBottom w:val="120"/>
          <w:divBdr>
            <w:top w:val="none" w:sz="0" w:space="0" w:color="auto"/>
            <w:left w:val="none" w:sz="0" w:space="0" w:color="auto"/>
            <w:bottom w:val="none" w:sz="0" w:space="0" w:color="auto"/>
            <w:right w:val="none" w:sz="0" w:space="0" w:color="auto"/>
          </w:divBdr>
        </w:div>
        <w:div w:id="32002009">
          <w:marLeft w:val="475"/>
          <w:marRight w:val="0"/>
          <w:marTop w:val="86"/>
          <w:marBottom w:val="120"/>
          <w:divBdr>
            <w:top w:val="none" w:sz="0" w:space="0" w:color="auto"/>
            <w:left w:val="none" w:sz="0" w:space="0" w:color="auto"/>
            <w:bottom w:val="none" w:sz="0" w:space="0" w:color="auto"/>
            <w:right w:val="none" w:sz="0" w:space="0" w:color="auto"/>
          </w:divBdr>
        </w:div>
        <w:div w:id="1351759673">
          <w:marLeft w:val="475"/>
          <w:marRight w:val="0"/>
          <w:marTop w:val="86"/>
          <w:marBottom w:val="120"/>
          <w:divBdr>
            <w:top w:val="none" w:sz="0" w:space="0" w:color="auto"/>
            <w:left w:val="none" w:sz="0" w:space="0" w:color="auto"/>
            <w:bottom w:val="none" w:sz="0" w:space="0" w:color="auto"/>
            <w:right w:val="none" w:sz="0" w:space="0" w:color="auto"/>
          </w:divBdr>
        </w:div>
      </w:divsChild>
    </w:div>
    <w:div w:id="845704657">
      <w:bodyDiv w:val="1"/>
      <w:marLeft w:val="0"/>
      <w:marRight w:val="0"/>
      <w:marTop w:val="0"/>
      <w:marBottom w:val="0"/>
      <w:divBdr>
        <w:top w:val="none" w:sz="0" w:space="0" w:color="auto"/>
        <w:left w:val="none" w:sz="0" w:space="0" w:color="auto"/>
        <w:bottom w:val="none" w:sz="0" w:space="0" w:color="auto"/>
        <w:right w:val="none" w:sz="0" w:space="0" w:color="auto"/>
      </w:divBdr>
      <w:divsChild>
        <w:div w:id="341470547">
          <w:marLeft w:val="475"/>
          <w:marRight w:val="0"/>
          <w:marTop w:val="86"/>
          <w:marBottom w:val="120"/>
          <w:divBdr>
            <w:top w:val="none" w:sz="0" w:space="0" w:color="auto"/>
            <w:left w:val="none" w:sz="0" w:space="0" w:color="auto"/>
            <w:bottom w:val="none" w:sz="0" w:space="0" w:color="auto"/>
            <w:right w:val="none" w:sz="0" w:space="0" w:color="auto"/>
          </w:divBdr>
        </w:div>
      </w:divsChild>
    </w:div>
    <w:div w:id="1374693299">
      <w:bodyDiv w:val="1"/>
      <w:marLeft w:val="0"/>
      <w:marRight w:val="0"/>
      <w:marTop w:val="0"/>
      <w:marBottom w:val="0"/>
      <w:divBdr>
        <w:top w:val="none" w:sz="0" w:space="0" w:color="auto"/>
        <w:left w:val="none" w:sz="0" w:space="0" w:color="auto"/>
        <w:bottom w:val="none" w:sz="0" w:space="0" w:color="auto"/>
        <w:right w:val="none" w:sz="0" w:space="0" w:color="auto"/>
      </w:divBdr>
      <w:divsChild>
        <w:div w:id="561260720">
          <w:marLeft w:val="475"/>
          <w:marRight w:val="0"/>
          <w:marTop w:val="86"/>
          <w:marBottom w:val="120"/>
          <w:divBdr>
            <w:top w:val="none" w:sz="0" w:space="0" w:color="auto"/>
            <w:left w:val="none" w:sz="0" w:space="0" w:color="auto"/>
            <w:bottom w:val="none" w:sz="0" w:space="0" w:color="auto"/>
            <w:right w:val="none" w:sz="0" w:space="0" w:color="auto"/>
          </w:divBdr>
        </w:div>
        <w:div w:id="1575973161">
          <w:marLeft w:val="475"/>
          <w:marRight w:val="0"/>
          <w:marTop w:val="86"/>
          <w:marBottom w:val="120"/>
          <w:divBdr>
            <w:top w:val="none" w:sz="0" w:space="0" w:color="auto"/>
            <w:left w:val="none" w:sz="0" w:space="0" w:color="auto"/>
            <w:bottom w:val="none" w:sz="0" w:space="0" w:color="auto"/>
            <w:right w:val="none" w:sz="0" w:space="0" w:color="auto"/>
          </w:divBdr>
        </w:div>
        <w:div w:id="638996487">
          <w:marLeft w:val="475"/>
          <w:marRight w:val="0"/>
          <w:marTop w:val="86"/>
          <w:marBottom w:val="120"/>
          <w:divBdr>
            <w:top w:val="none" w:sz="0" w:space="0" w:color="auto"/>
            <w:left w:val="none" w:sz="0" w:space="0" w:color="auto"/>
            <w:bottom w:val="none" w:sz="0" w:space="0" w:color="auto"/>
            <w:right w:val="none" w:sz="0" w:space="0" w:color="auto"/>
          </w:divBdr>
        </w:div>
        <w:div w:id="62989210">
          <w:marLeft w:val="475"/>
          <w:marRight w:val="0"/>
          <w:marTop w:val="86"/>
          <w:marBottom w:val="120"/>
          <w:divBdr>
            <w:top w:val="none" w:sz="0" w:space="0" w:color="auto"/>
            <w:left w:val="none" w:sz="0" w:space="0" w:color="auto"/>
            <w:bottom w:val="none" w:sz="0" w:space="0" w:color="auto"/>
            <w:right w:val="none" w:sz="0" w:space="0" w:color="auto"/>
          </w:divBdr>
        </w:div>
      </w:divsChild>
    </w:div>
    <w:div w:id="1991055026">
      <w:bodyDiv w:val="1"/>
      <w:marLeft w:val="0"/>
      <w:marRight w:val="0"/>
      <w:marTop w:val="0"/>
      <w:marBottom w:val="0"/>
      <w:divBdr>
        <w:top w:val="none" w:sz="0" w:space="0" w:color="auto"/>
        <w:left w:val="none" w:sz="0" w:space="0" w:color="auto"/>
        <w:bottom w:val="none" w:sz="0" w:space="0" w:color="auto"/>
        <w:right w:val="none" w:sz="0" w:space="0" w:color="auto"/>
      </w:divBdr>
      <w:divsChild>
        <w:div w:id="523716880">
          <w:marLeft w:val="475"/>
          <w:marRight w:val="0"/>
          <w:marTop w:val="86"/>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ine.gov/paidleave/" TargetMode="External"/><Relationship Id="rId3" Type="http://schemas.openxmlformats.org/officeDocument/2006/relationships/settings" Target="settings.xml"/><Relationship Id="rId7" Type="http://schemas.openxmlformats.org/officeDocument/2006/relationships/hyperlink" Target="mailto:hr@un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688</Words>
  <Characters>3547</Characters>
  <Application>Microsoft Office Word</Application>
  <DocSecurity>0</DocSecurity>
  <Lines>80</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Crocker</dc:creator>
  <cp:keywords/>
  <dc:description/>
  <cp:lastModifiedBy>Cat Martins</cp:lastModifiedBy>
  <cp:revision>2</cp:revision>
  <dcterms:created xsi:type="dcterms:W3CDTF">2025-05-20T02:41:00Z</dcterms:created>
  <dcterms:modified xsi:type="dcterms:W3CDTF">2025-05-20T02:41:00Z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9abe14f6dc578ffbdc446849434e5d4a0b04151ba27286fe55954fec45e43606</vt:lpwstr>
  </property>
</Properties>
</file>